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5957" w14:textId="77777777" w:rsidR="006C3B05" w:rsidRDefault="006C3B05" w:rsidP="00723795">
      <w:pPr>
        <w:spacing w:before="120" w:line="276" w:lineRule="auto"/>
        <w:jc w:val="center"/>
        <w:rPr>
          <w:rFonts w:ascii="Arial" w:hAnsi="Arial"/>
          <w:b/>
        </w:rPr>
      </w:pPr>
    </w:p>
    <w:p w14:paraId="11FB10D0" w14:textId="77777777" w:rsidR="006C3B05" w:rsidRDefault="006C3B05" w:rsidP="00723795">
      <w:pPr>
        <w:spacing w:before="120" w:line="276" w:lineRule="auto"/>
        <w:jc w:val="center"/>
        <w:rPr>
          <w:rFonts w:ascii="Arial" w:hAnsi="Arial"/>
          <w:b/>
        </w:rPr>
      </w:pPr>
    </w:p>
    <w:p w14:paraId="67C0A380" w14:textId="77777777" w:rsidR="006C3B05" w:rsidRDefault="006C3B05" w:rsidP="00723795">
      <w:pPr>
        <w:spacing w:before="120" w:line="276" w:lineRule="auto"/>
        <w:jc w:val="center"/>
        <w:rPr>
          <w:rFonts w:ascii="Arial" w:hAnsi="Arial"/>
          <w:b/>
        </w:rPr>
      </w:pPr>
    </w:p>
    <w:p w14:paraId="644D43B8" w14:textId="77777777" w:rsidR="006C3B05" w:rsidRDefault="006C3B05" w:rsidP="00723795">
      <w:pPr>
        <w:spacing w:before="120" w:line="276" w:lineRule="auto"/>
        <w:jc w:val="center"/>
        <w:rPr>
          <w:rFonts w:ascii="Arial" w:hAnsi="Arial"/>
          <w:b/>
        </w:rPr>
      </w:pPr>
    </w:p>
    <w:p w14:paraId="032BE6AE" w14:textId="77777777" w:rsidR="006C3B05" w:rsidRDefault="006C3B05" w:rsidP="00723795">
      <w:pPr>
        <w:spacing w:before="120" w:line="276" w:lineRule="auto"/>
        <w:jc w:val="center"/>
        <w:rPr>
          <w:rFonts w:ascii="Arial" w:hAnsi="Arial"/>
          <w:b/>
        </w:rPr>
      </w:pPr>
    </w:p>
    <w:p w14:paraId="463D45DA" w14:textId="77777777" w:rsidR="006C3B05" w:rsidRDefault="006C3B05" w:rsidP="00723795">
      <w:pPr>
        <w:spacing w:before="120" w:line="276" w:lineRule="auto"/>
        <w:jc w:val="center"/>
        <w:rPr>
          <w:rFonts w:ascii="Arial" w:hAnsi="Arial"/>
          <w:b/>
        </w:rPr>
      </w:pPr>
    </w:p>
    <w:p w14:paraId="37AD8F38" w14:textId="77777777" w:rsidR="004D5858" w:rsidRPr="00F41797" w:rsidRDefault="00723795" w:rsidP="00723795">
      <w:pPr>
        <w:spacing w:before="120" w:line="276" w:lineRule="auto"/>
        <w:jc w:val="center"/>
        <w:rPr>
          <w:rFonts w:ascii="Arial" w:hAnsi="Arial"/>
          <w:b/>
          <w:sz w:val="28"/>
          <w:szCs w:val="28"/>
        </w:rPr>
      </w:pPr>
      <w:r w:rsidRPr="00F41797">
        <w:rPr>
          <w:rFonts w:ascii="Arial" w:hAnsi="Arial"/>
          <w:b/>
          <w:sz w:val="28"/>
          <w:szCs w:val="28"/>
        </w:rPr>
        <w:t xml:space="preserve">RULES </w:t>
      </w:r>
      <w:r w:rsidR="004D5858" w:rsidRPr="00F41797">
        <w:rPr>
          <w:rFonts w:ascii="Arial" w:hAnsi="Arial"/>
          <w:b/>
          <w:sz w:val="28"/>
          <w:szCs w:val="28"/>
        </w:rPr>
        <w:t>OF PROCEDURE OF THE OPEN CALL</w:t>
      </w:r>
      <w:r w:rsidR="00AE0E02" w:rsidRPr="00F41797">
        <w:rPr>
          <w:rFonts w:ascii="Arial" w:hAnsi="Arial"/>
          <w:b/>
          <w:sz w:val="28"/>
          <w:szCs w:val="28"/>
        </w:rPr>
        <w:t xml:space="preserve"> AND SELECTION</w:t>
      </w:r>
      <w:r w:rsidR="004D5858" w:rsidRPr="00F41797">
        <w:rPr>
          <w:rFonts w:ascii="Arial" w:hAnsi="Arial"/>
          <w:b/>
          <w:sz w:val="28"/>
          <w:szCs w:val="28"/>
        </w:rPr>
        <w:t xml:space="preserve"> </w:t>
      </w:r>
      <w:r w:rsidR="00AE0E02" w:rsidRPr="00F41797">
        <w:rPr>
          <w:rFonts w:ascii="Arial" w:hAnsi="Arial"/>
          <w:b/>
          <w:sz w:val="28"/>
          <w:szCs w:val="28"/>
        </w:rPr>
        <w:t>OF</w:t>
      </w:r>
      <w:r w:rsidR="004D5858" w:rsidRPr="00F41797">
        <w:rPr>
          <w:rFonts w:ascii="Arial" w:hAnsi="Arial"/>
          <w:b/>
          <w:sz w:val="28"/>
          <w:szCs w:val="28"/>
        </w:rPr>
        <w:t xml:space="preserve"> </w:t>
      </w:r>
      <w:r w:rsidR="001F35A6" w:rsidRPr="00F41797">
        <w:rPr>
          <w:rFonts w:ascii="Arial" w:hAnsi="Arial"/>
          <w:b/>
          <w:sz w:val="28"/>
          <w:szCs w:val="28"/>
        </w:rPr>
        <w:t xml:space="preserve">PROJECTS </w:t>
      </w:r>
      <w:r w:rsidR="004D5858" w:rsidRPr="00F41797">
        <w:rPr>
          <w:rFonts w:ascii="Arial" w:hAnsi="Arial"/>
          <w:b/>
          <w:sz w:val="28"/>
          <w:szCs w:val="28"/>
        </w:rPr>
        <w:t>PROPOSALS</w:t>
      </w:r>
      <w:r w:rsidR="004D5858" w:rsidRPr="00F41797">
        <w:rPr>
          <w:rFonts w:ascii="Arial" w:hAnsi="Arial"/>
          <w:sz w:val="28"/>
          <w:szCs w:val="28"/>
        </w:rPr>
        <w:t xml:space="preserve"> </w:t>
      </w:r>
    </w:p>
    <w:p w14:paraId="185C2BB7" w14:textId="77777777" w:rsidR="00723795" w:rsidRPr="0067247A" w:rsidRDefault="00723795" w:rsidP="00723795">
      <w:pPr>
        <w:spacing w:before="120" w:line="276" w:lineRule="auto"/>
        <w:jc w:val="center"/>
        <w:rPr>
          <w:rFonts w:ascii="Arial" w:hAnsi="Arial" w:cs="Arial"/>
          <w:b/>
        </w:rPr>
      </w:pPr>
      <w:r>
        <w:rPr>
          <w:rFonts w:ascii="Arial" w:hAnsi="Arial"/>
          <w:b/>
        </w:rPr>
        <w:t>AS PART OF</w:t>
      </w:r>
    </w:p>
    <w:p w14:paraId="2305D330" w14:textId="77777777" w:rsidR="00723795" w:rsidRPr="0067247A" w:rsidRDefault="00723795" w:rsidP="00723795">
      <w:pPr>
        <w:spacing w:before="120" w:line="276" w:lineRule="auto"/>
        <w:jc w:val="center"/>
        <w:rPr>
          <w:rFonts w:ascii="Arial" w:hAnsi="Arial" w:cs="Arial"/>
          <w:b/>
          <w:bCs/>
          <w:i/>
          <w:color w:val="000000"/>
        </w:rPr>
      </w:pPr>
      <w:r>
        <w:rPr>
          <w:rFonts w:ascii="Arial" w:hAnsi="Arial"/>
          <w:b/>
          <w:bCs/>
          <w:i/>
          <w:color w:val="000000"/>
        </w:rPr>
        <w:t xml:space="preserve">THE PROGRAMME “LOCAL DEVELOPMENT” </w:t>
      </w:r>
    </w:p>
    <w:p w14:paraId="3183ABC2" w14:textId="77777777" w:rsidR="00723795" w:rsidRPr="0067247A" w:rsidRDefault="00723795" w:rsidP="00723795">
      <w:pPr>
        <w:spacing w:before="120" w:line="276" w:lineRule="auto"/>
        <w:jc w:val="center"/>
        <w:rPr>
          <w:rFonts w:ascii="Arial" w:hAnsi="Arial" w:cs="Arial"/>
          <w:b/>
          <w:i/>
          <w:sz w:val="22"/>
          <w:szCs w:val="22"/>
        </w:rPr>
      </w:pPr>
      <w:r>
        <w:rPr>
          <w:rFonts w:ascii="Arial" w:hAnsi="Arial"/>
          <w:b/>
          <w:bCs/>
          <w:i/>
          <w:color w:val="000000"/>
          <w:sz w:val="22"/>
          <w:szCs w:val="22"/>
        </w:rPr>
        <w:t xml:space="preserve">UNDER THE EUROPEAN ECONOMIC AREA FINANCIAL MECHANISM </w:t>
      </w:r>
      <w:r w:rsidR="00F41797">
        <w:rPr>
          <w:rFonts w:ascii="Arial" w:hAnsi="Arial"/>
          <w:b/>
          <w:bCs/>
          <w:i/>
          <w:color w:val="000000"/>
          <w:sz w:val="22"/>
          <w:szCs w:val="22"/>
        </w:rPr>
        <w:t>2014-2021 AND </w:t>
      </w:r>
      <w:r>
        <w:rPr>
          <w:rFonts w:ascii="Arial" w:hAnsi="Arial"/>
          <w:b/>
          <w:bCs/>
          <w:i/>
          <w:color w:val="000000"/>
          <w:sz w:val="22"/>
          <w:szCs w:val="22"/>
        </w:rPr>
        <w:t>THE NORW</w:t>
      </w:r>
      <w:r w:rsidR="003603DB">
        <w:rPr>
          <w:rFonts w:ascii="Arial" w:hAnsi="Arial"/>
          <w:b/>
          <w:bCs/>
          <w:i/>
          <w:color w:val="000000"/>
          <w:sz w:val="22"/>
          <w:szCs w:val="22"/>
        </w:rPr>
        <w:t>EGIAN</w:t>
      </w:r>
      <w:r>
        <w:rPr>
          <w:rFonts w:ascii="Arial" w:hAnsi="Arial"/>
          <w:b/>
          <w:bCs/>
          <w:i/>
          <w:color w:val="000000"/>
          <w:sz w:val="22"/>
          <w:szCs w:val="22"/>
        </w:rPr>
        <w:t xml:space="preserve"> FINANCIAL MECHANISM 2014-2021</w:t>
      </w:r>
    </w:p>
    <w:p w14:paraId="23610AB8" w14:textId="77777777" w:rsidR="00723795" w:rsidRDefault="00723795" w:rsidP="00723795">
      <w:pPr>
        <w:spacing w:before="120" w:line="276" w:lineRule="auto"/>
        <w:jc w:val="center"/>
        <w:rPr>
          <w:rFonts w:ascii="Arial" w:hAnsi="Arial" w:cs="Arial"/>
          <w:b/>
          <w:i/>
          <w:sz w:val="22"/>
          <w:szCs w:val="22"/>
        </w:rPr>
      </w:pPr>
    </w:p>
    <w:p w14:paraId="5CE4F521" w14:textId="77777777" w:rsidR="002E11DC" w:rsidRDefault="002E11DC" w:rsidP="00723795">
      <w:pPr>
        <w:spacing w:before="120" w:line="276" w:lineRule="auto"/>
        <w:jc w:val="center"/>
        <w:rPr>
          <w:rFonts w:ascii="Arial" w:hAnsi="Arial" w:cs="Arial"/>
          <w:b/>
          <w:i/>
          <w:sz w:val="22"/>
          <w:szCs w:val="22"/>
        </w:rPr>
      </w:pPr>
    </w:p>
    <w:p w14:paraId="569CED58" w14:textId="77777777" w:rsidR="002E11DC" w:rsidRDefault="002E11DC" w:rsidP="00723795">
      <w:pPr>
        <w:spacing w:before="120" w:line="276" w:lineRule="auto"/>
        <w:jc w:val="center"/>
        <w:rPr>
          <w:rFonts w:ascii="Arial" w:hAnsi="Arial" w:cs="Arial"/>
          <w:b/>
          <w:i/>
          <w:sz w:val="22"/>
          <w:szCs w:val="22"/>
        </w:rPr>
      </w:pPr>
    </w:p>
    <w:p w14:paraId="5D4A3A8F" w14:textId="77777777" w:rsidR="002E11DC" w:rsidRDefault="002E11DC" w:rsidP="00723795">
      <w:pPr>
        <w:spacing w:before="120" w:line="276" w:lineRule="auto"/>
        <w:jc w:val="center"/>
        <w:rPr>
          <w:rFonts w:ascii="Arial" w:hAnsi="Arial" w:cs="Arial"/>
          <w:b/>
          <w:i/>
          <w:sz w:val="22"/>
          <w:szCs w:val="22"/>
        </w:rPr>
      </w:pPr>
    </w:p>
    <w:p w14:paraId="03B567E1" w14:textId="77777777" w:rsidR="002E11DC" w:rsidRDefault="002E11DC" w:rsidP="00723795">
      <w:pPr>
        <w:spacing w:before="120" w:line="276" w:lineRule="auto"/>
        <w:jc w:val="center"/>
        <w:rPr>
          <w:rFonts w:ascii="Arial" w:hAnsi="Arial" w:cs="Arial"/>
          <w:b/>
          <w:i/>
          <w:sz w:val="22"/>
          <w:szCs w:val="22"/>
        </w:rPr>
      </w:pPr>
    </w:p>
    <w:p w14:paraId="615ED3BD" w14:textId="77777777" w:rsidR="002E11DC" w:rsidRDefault="002E11DC" w:rsidP="00723795">
      <w:pPr>
        <w:spacing w:before="120" w:line="276" w:lineRule="auto"/>
        <w:jc w:val="center"/>
        <w:rPr>
          <w:rFonts w:ascii="Arial" w:hAnsi="Arial" w:cs="Arial"/>
          <w:b/>
          <w:i/>
          <w:sz w:val="22"/>
          <w:szCs w:val="22"/>
        </w:rPr>
      </w:pPr>
    </w:p>
    <w:p w14:paraId="0DEDF1EC" w14:textId="77777777" w:rsidR="002E11DC" w:rsidRDefault="002E11DC" w:rsidP="00723795">
      <w:pPr>
        <w:spacing w:before="120" w:line="276" w:lineRule="auto"/>
        <w:jc w:val="center"/>
        <w:rPr>
          <w:rFonts w:ascii="Arial" w:hAnsi="Arial" w:cs="Arial"/>
          <w:b/>
          <w:i/>
          <w:sz w:val="22"/>
          <w:szCs w:val="22"/>
        </w:rPr>
      </w:pPr>
    </w:p>
    <w:p w14:paraId="7C66B2AA" w14:textId="77777777" w:rsidR="002E11DC" w:rsidRDefault="002E11DC" w:rsidP="00723795">
      <w:pPr>
        <w:spacing w:before="120" w:line="276" w:lineRule="auto"/>
        <w:jc w:val="center"/>
        <w:rPr>
          <w:rFonts w:ascii="Arial" w:hAnsi="Arial" w:cs="Arial"/>
          <w:b/>
          <w:i/>
          <w:sz w:val="22"/>
          <w:szCs w:val="22"/>
        </w:rPr>
      </w:pPr>
    </w:p>
    <w:p w14:paraId="0AE10BFD" w14:textId="77777777" w:rsidR="002E11DC" w:rsidRDefault="002E11DC" w:rsidP="00723795">
      <w:pPr>
        <w:spacing w:before="120" w:line="276" w:lineRule="auto"/>
        <w:jc w:val="center"/>
        <w:rPr>
          <w:rFonts w:ascii="Arial" w:hAnsi="Arial" w:cs="Arial"/>
          <w:b/>
          <w:i/>
          <w:sz w:val="22"/>
          <w:szCs w:val="22"/>
        </w:rPr>
      </w:pPr>
    </w:p>
    <w:p w14:paraId="76958F7F" w14:textId="77777777" w:rsidR="002E11DC" w:rsidRDefault="002E11DC" w:rsidP="00723795">
      <w:pPr>
        <w:spacing w:before="120" w:line="276" w:lineRule="auto"/>
        <w:jc w:val="center"/>
        <w:rPr>
          <w:rFonts w:ascii="Arial" w:hAnsi="Arial" w:cs="Arial"/>
          <w:b/>
          <w:i/>
          <w:sz w:val="22"/>
          <w:szCs w:val="22"/>
        </w:rPr>
      </w:pPr>
    </w:p>
    <w:p w14:paraId="62AEE9E1" w14:textId="77777777" w:rsidR="002E11DC" w:rsidRDefault="002E11DC" w:rsidP="00723795">
      <w:pPr>
        <w:spacing w:before="120" w:line="276" w:lineRule="auto"/>
        <w:jc w:val="center"/>
        <w:rPr>
          <w:rFonts w:ascii="Arial" w:hAnsi="Arial" w:cs="Arial"/>
          <w:b/>
          <w:i/>
          <w:sz w:val="22"/>
          <w:szCs w:val="22"/>
        </w:rPr>
      </w:pPr>
    </w:p>
    <w:p w14:paraId="6B4F488F" w14:textId="77777777" w:rsidR="002E11DC" w:rsidRDefault="002E11DC" w:rsidP="00723795">
      <w:pPr>
        <w:spacing w:before="120" w:line="276" w:lineRule="auto"/>
        <w:jc w:val="center"/>
        <w:rPr>
          <w:rFonts w:ascii="Arial" w:hAnsi="Arial" w:cs="Arial"/>
          <w:b/>
          <w:i/>
          <w:sz w:val="22"/>
          <w:szCs w:val="22"/>
        </w:rPr>
      </w:pPr>
    </w:p>
    <w:p w14:paraId="5B9F7E66" w14:textId="77777777" w:rsidR="002E11DC" w:rsidRDefault="002E11DC" w:rsidP="00723795">
      <w:pPr>
        <w:spacing w:before="120" w:line="276" w:lineRule="auto"/>
        <w:jc w:val="center"/>
        <w:rPr>
          <w:rFonts w:ascii="Arial" w:hAnsi="Arial" w:cs="Arial"/>
          <w:b/>
          <w:i/>
          <w:sz w:val="22"/>
          <w:szCs w:val="22"/>
        </w:rPr>
      </w:pPr>
    </w:p>
    <w:p w14:paraId="10C0F0FD" w14:textId="77777777" w:rsidR="002E11DC" w:rsidRDefault="002E11DC" w:rsidP="00723795">
      <w:pPr>
        <w:spacing w:before="120" w:line="276" w:lineRule="auto"/>
        <w:jc w:val="center"/>
        <w:rPr>
          <w:rFonts w:ascii="Arial" w:hAnsi="Arial" w:cs="Arial"/>
          <w:b/>
          <w:i/>
          <w:sz w:val="22"/>
          <w:szCs w:val="22"/>
        </w:rPr>
      </w:pPr>
    </w:p>
    <w:p w14:paraId="54E9DCE5" w14:textId="77777777" w:rsidR="002E11DC" w:rsidRDefault="002E11DC" w:rsidP="00723795">
      <w:pPr>
        <w:spacing w:before="120" w:line="276" w:lineRule="auto"/>
        <w:jc w:val="center"/>
        <w:rPr>
          <w:rFonts w:ascii="Arial" w:hAnsi="Arial" w:cs="Arial"/>
          <w:b/>
          <w:i/>
          <w:sz w:val="22"/>
          <w:szCs w:val="22"/>
        </w:rPr>
      </w:pPr>
    </w:p>
    <w:p w14:paraId="2ACC25DE" w14:textId="77777777" w:rsidR="002E11DC" w:rsidRDefault="002E11DC" w:rsidP="00723795">
      <w:pPr>
        <w:spacing w:before="120" w:line="276" w:lineRule="auto"/>
        <w:jc w:val="center"/>
        <w:rPr>
          <w:rFonts w:ascii="Arial" w:hAnsi="Arial" w:cs="Arial"/>
          <w:b/>
          <w:i/>
          <w:sz w:val="22"/>
          <w:szCs w:val="22"/>
        </w:rPr>
      </w:pPr>
    </w:p>
    <w:p w14:paraId="74D585F8" w14:textId="77777777" w:rsidR="002E11DC" w:rsidRDefault="002E11DC" w:rsidP="00723795">
      <w:pPr>
        <w:spacing w:before="120" w:line="276" w:lineRule="auto"/>
        <w:jc w:val="center"/>
        <w:rPr>
          <w:rFonts w:ascii="Arial" w:hAnsi="Arial" w:cs="Arial"/>
          <w:b/>
          <w:i/>
          <w:sz w:val="22"/>
          <w:szCs w:val="22"/>
        </w:rPr>
      </w:pPr>
    </w:p>
    <w:p w14:paraId="3E817082" w14:textId="77777777" w:rsidR="002E11DC" w:rsidRDefault="002E11DC" w:rsidP="00723795">
      <w:pPr>
        <w:spacing w:before="120" w:line="276" w:lineRule="auto"/>
        <w:jc w:val="center"/>
        <w:rPr>
          <w:rFonts w:ascii="Arial" w:hAnsi="Arial" w:cs="Arial"/>
          <w:b/>
          <w:i/>
          <w:sz w:val="22"/>
          <w:szCs w:val="22"/>
        </w:rPr>
      </w:pPr>
    </w:p>
    <w:p w14:paraId="06C5F6FC" w14:textId="77777777" w:rsidR="002E11DC" w:rsidRDefault="002E11DC" w:rsidP="00723795">
      <w:pPr>
        <w:spacing w:before="120" w:line="276" w:lineRule="auto"/>
        <w:jc w:val="center"/>
        <w:rPr>
          <w:rFonts w:ascii="Arial" w:hAnsi="Arial" w:cs="Arial"/>
          <w:b/>
          <w:i/>
          <w:sz w:val="22"/>
          <w:szCs w:val="22"/>
        </w:rPr>
      </w:pPr>
    </w:p>
    <w:p w14:paraId="73A0C728" w14:textId="1B505931" w:rsidR="002E11DC" w:rsidRPr="0067247A" w:rsidRDefault="002E11DC" w:rsidP="00F41797">
      <w:pPr>
        <w:spacing w:before="120" w:line="276" w:lineRule="auto"/>
        <w:jc w:val="center"/>
        <w:rPr>
          <w:rFonts w:ascii="Arial" w:hAnsi="Arial" w:cs="Arial"/>
          <w:b/>
          <w:i/>
          <w:sz w:val="22"/>
          <w:szCs w:val="22"/>
        </w:rPr>
      </w:pPr>
      <w:r>
        <w:rPr>
          <w:rFonts w:ascii="Arial" w:hAnsi="Arial" w:cs="Arial"/>
          <w:b/>
          <w:i/>
          <w:sz w:val="22"/>
          <w:szCs w:val="22"/>
        </w:rPr>
        <w:t xml:space="preserve">Warsaw, </w:t>
      </w:r>
      <w:r w:rsidR="00D61756">
        <w:rPr>
          <w:rFonts w:ascii="Arial" w:hAnsi="Arial" w:cs="Arial"/>
          <w:b/>
          <w:i/>
          <w:sz w:val="22"/>
          <w:szCs w:val="22"/>
        </w:rPr>
        <w:t xml:space="preserve">April </w:t>
      </w:r>
      <w:r>
        <w:rPr>
          <w:rFonts w:ascii="Arial" w:hAnsi="Arial" w:cs="Arial"/>
          <w:b/>
          <w:i/>
          <w:sz w:val="22"/>
          <w:szCs w:val="22"/>
        </w:rPr>
        <w:t>2019</w:t>
      </w:r>
    </w:p>
    <w:sdt>
      <w:sdtPr>
        <w:rPr>
          <w:rFonts w:ascii="Times New Roman" w:eastAsia="Times New Roman" w:hAnsi="Times New Roman" w:cs="Times New Roman"/>
          <w:b w:val="0"/>
          <w:bCs w:val="0"/>
          <w:color w:val="auto"/>
          <w:sz w:val="24"/>
          <w:szCs w:val="24"/>
          <w:lang w:val="en-GB"/>
        </w:rPr>
        <w:id w:val="-1136407675"/>
        <w:docPartObj>
          <w:docPartGallery w:val="Table of Contents"/>
          <w:docPartUnique/>
        </w:docPartObj>
      </w:sdtPr>
      <w:sdtContent>
        <w:p w14:paraId="7A0550C6" w14:textId="77777777" w:rsidR="00216E8C" w:rsidRPr="005240EB" w:rsidRDefault="00216E8C">
          <w:pPr>
            <w:pStyle w:val="Nagwekspisutreci"/>
            <w:rPr>
              <w:rFonts w:ascii="Arial" w:hAnsi="Arial" w:cs="Arial"/>
              <w:sz w:val="22"/>
              <w:szCs w:val="22"/>
              <w:lang w:val="en-US"/>
            </w:rPr>
          </w:pPr>
          <w:r w:rsidRPr="005240EB">
            <w:rPr>
              <w:rFonts w:ascii="Arial" w:hAnsi="Arial" w:cs="Arial"/>
              <w:sz w:val="22"/>
              <w:szCs w:val="22"/>
              <w:lang w:val="en-US"/>
            </w:rPr>
            <w:t>Table of contents</w:t>
          </w:r>
        </w:p>
        <w:p w14:paraId="38F8B6E3" w14:textId="77777777" w:rsidR="005240EB" w:rsidRPr="005240EB" w:rsidRDefault="00216E8C">
          <w:pPr>
            <w:pStyle w:val="Spistreci1"/>
            <w:tabs>
              <w:tab w:val="right" w:leader="dot" w:pos="9062"/>
            </w:tabs>
            <w:rPr>
              <w:rFonts w:ascii="Arial" w:eastAsiaTheme="minorEastAsia" w:hAnsi="Arial" w:cs="Arial"/>
              <w:noProof/>
              <w:sz w:val="22"/>
              <w:szCs w:val="22"/>
              <w:lang w:val="pl-PL"/>
            </w:rPr>
          </w:pPr>
          <w:r w:rsidRPr="005240EB">
            <w:rPr>
              <w:rFonts w:ascii="Arial" w:hAnsi="Arial" w:cs="Arial"/>
              <w:sz w:val="22"/>
              <w:szCs w:val="22"/>
            </w:rPr>
            <w:fldChar w:fldCharType="begin"/>
          </w:r>
          <w:r w:rsidRPr="005240EB">
            <w:rPr>
              <w:rFonts w:ascii="Arial" w:hAnsi="Arial" w:cs="Arial"/>
              <w:sz w:val="22"/>
              <w:szCs w:val="22"/>
            </w:rPr>
            <w:instrText xml:space="preserve"> TOC \o "1-3" \h \z \u </w:instrText>
          </w:r>
          <w:r w:rsidRPr="005240EB">
            <w:rPr>
              <w:rFonts w:ascii="Arial" w:hAnsi="Arial" w:cs="Arial"/>
              <w:sz w:val="22"/>
              <w:szCs w:val="22"/>
            </w:rPr>
            <w:fldChar w:fldCharType="separate"/>
          </w:r>
          <w:hyperlink w:anchor="_Toc3201223" w:history="1">
            <w:r w:rsidR="005240EB" w:rsidRPr="005240EB">
              <w:rPr>
                <w:rStyle w:val="Hipercze"/>
                <w:rFonts w:ascii="Arial" w:eastAsia="Calibri" w:hAnsi="Arial" w:cs="Arial"/>
                <w:noProof/>
                <w:sz w:val="22"/>
                <w:szCs w:val="22"/>
              </w:rPr>
              <w:t>INTRODUCTION</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_Toc3201223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w:t>
            </w:r>
            <w:r w:rsidR="005240EB" w:rsidRPr="005240EB">
              <w:rPr>
                <w:rFonts w:ascii="Arial" w:hAnsi="Arial" w:cs="Arial"/>
                <w:noProof/>
                <w:webHidden/>
                <w:sz w:val="22"/>
                <w:szCs w:val="22"/>
              </w:rPr>
              <w:fldChar w:fldCharType="end"/>
            </w:r>
          </w:hyperlink>
        </w:p>
        <w:p w14:paraId="388CFF27" w14:textId="77777777"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4" w:history="1">
            <w:r w:rsidR="005240EB" w:rsidRPr="005240EB">
              <w:rPr>
                <w:rStyle w:val="Hipercze"/>
                <w:rFonts w:ascii="Arial" w:eastAsia="Calibri" w:hAnsi="Arial" w:cs="Arial"/>
                <w:noProof/>
                <w:sz w:val="22"/>
                <w:szCs w:val="22"/>
              </w:rPr>
              <w:t>I. Legal basis of the call</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_Toc3201224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w:t>
            </w:r>
            <w:r w:rsidR="005240EB" w:rsidRPr="005240EB">
              <w:rPr>
                <w:rFonts w:ascii="Arial" w:hAnsi="Arial" w:cs="Arial"/>
                <w:noProof/>
                <w:webHidden/>
                <w:sz w:val="22"/>
                <w:szCs w:val="22"/>
              </w:rPr>
              <w:fldChar w:fldCharType="end"/>
            </w:r>
          </w:hyperlink>
        </w:p>
        <w:p w14:paraId="14254919" w14:textId="77777777"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5" w:history="1">
            <w:r w:rsidR="005240EB" w:rsidRPr="005240EB">
              <w:rPr>
                <w:rStyle w:val="Hipercze"/>
                <w:rFonts w:ascii="Arial" w:eastAsia="Calibri" w:hAnsi="Arial" w:cs="Arial"/>
                <w:noProof/>
                <w:sz w:val="22"/>
                <w:szCs w:val="22"/>
              </w:rPr>
              <w:t>II.  Social and economic context of the call</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_Toc3201225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w:t>
            </w:r>
            <w:r w:rsidR="005240EB" w:rsidRPr="005240EB">
              <w:rPr>
                <w:rFonts w:ascii="Arial" w:hAnsi="Arial" w:cs="Arial"/>
                <w:noProof/>
                <w:webHidden/>
                <w:sz w:val="22"/>
                <w:szCs w:val="22"/>
              </w:rPr>
              <w:fldChar w:fldCharType="end"/>
            </w:r>
          </w:hyperlink>
        </w:p>
        <w:p w14:paraId="7571F3F5" w14:textId="431B754E"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6" w:history="1">
            <w:r w:rsidR="005240EB" w:rsidRPr="005240EB">
              <w:rPr>
                <w:rStyle w:val="Hipercze"/>
                <w:rFonts w:ascii="Arial" w:eastAsia="Calibri" w:hAnsi="Arial" w:cs="Arial"/>
                <w:noProof/>
                <w:sz w:val="22"/>
                <w:szCs w:val="22"/>
              </w:rPr>
              <w:t>III. Objectives of the Programme</w:t>
            </w:r>
            <w:r w:rsidR="00851B5B">
              <w:rPr>
                <w:rStyle w:val="Hipercze"/>
                <w:rFonts w:ascii="Arial" w:eastAsia="Calibri" w:hAnsi="Arial" w:cs="Arial"/>
                <w:noProof/>
                <w:sz w:val="22"/>
                <w:szCs w:val="22"/>
              </w:rPr>
              <w:t xml:space="preserve"> and projects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_Toc3201226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5</w:t>
            </w:r>
            <w:r w:rsidR="005240EB" w:rsidRPr="005240EB">
              <w:rPr>
                <w:rFonts w:ascii="Arial" w:hAnsi="Arial" w:cs="Arial"/>
                <w:noProof/>
                <w:webHidden/>
                <w:sz w:val="22"/>
                <w:szCs w:val="22"/>
              </w:rPr>
              <w:fldChar w:fldCharType="end"/>
            </w:r>
          </w:hyperlink>
        </w:p>
        <w:p w14:paraId="2FA900D4" w14:textId="747A7E9F"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7" w:history="1">
            <w:r w:rsidR="005240EB" w:rsidRPr="005240EB">
              <w:rPr>
                <w:rStyle w:val="Hipercze"/>
                <w:rFonts w:ascii="Arial" w:eastAsia="Calibri" w:hAnsi="Arial" w:cs="Arial"/>
                <w:noProof/>
                <w:sz w:val="22"/>
                <w:szCs w:val="22"/>
              </w:rPr>
              <w:t>IV. Comprehensive and unique nature of the Programme and projects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_Toc3201227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7</w:t>
            </w:r>
            <w:r w:rsidR="005240EB" w:rsidRPr="005240EB">
              <w:rPr>
                <w:rFonts w:ascii="Arial" w:hAnsi="Arial" w:cs="Arial"/>
                <w:noProof/>
                <w:webHidden/>
                <w:sz w:val="22"/>
                <w:szCs w:val="22"/>
              </w:rPr>
              <w:fldChar w:fldCharType="end"/>
            </w:r>
          </w:hyperlink>
        </w:p>
        <w:p w14:paraId="0191A48E" w14:textId="1A588117"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8" w:history="1">
            <w:r w:rsidR="005240EB" w:rsidRPr="005240EB">
              <w:rPr>
                <w:rStyle w:val="Hipercze"/>
                <w:rFonts w:ascii="Arial" w:eastAsia="Calibri" w:hAnsi="Arial" w:cs="Arial"/>
                <w:noProof/>
                <w:sz w:val="22"/>
                <w:szCs w:val="22"/>
              </w:rPr>
              <w:t>V. Thematic scope and type of project activities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_Toc3201228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8</w:t>
            </w:r>
            <w:r w:rsidR="005240EB" w:rsidRPr="005240EB">
              <w:rPr>
                <w:rFonts w:ascii="Arial" w:hAnsi="Arial" w:cs="Arial"/>
                <w:noProof/>
                <w:webHidden/>
                <w:sz w:val="22"/>
                <w:szCs w:val="22"/>
              </w:rPr>
              <w:fldChar w:fldCharType="end"/>
            </w:r>
          </w:hyperlink>
        </w:p>
        <w:p w14:paraId="4B627F67" w14:textId="505D156A"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29" w:history="1">
            <w:r w:rsidR="005240EB" w:rsidRPr="005240EB">
              <w:rPr>
                <w:rStyle w:val="Hipercze"/>
                <w:rFonts w:ascii="Arial" w:eastAsia="Calibri" w:hAnsi="Arial" w:cs="Arial"/>
                <w:noProof/>
                <w:sz w:val="22"/>
                <w:szCs w:val="22"/>
                <w:lang w:eastAsia="en-US"/>
              </w:rPr>
              <w:t>A. Local development and poverty reduction</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_Toc3201229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8</w:t>
            </w:r>
            <w:r w:rsidR="005240EB" w:rsidRPr="005240EB">
              <w:rPr>
                <w:rFonts w:ascii="Arial" w:hAnsi="Arial" w:cs="Arial"/>
                <w:noProof/>
                <w:webHidden/>
                <w:sz w:val="22"/>
                <w:szCs w:val="22"/>
              </w:rPr>
              <w:fldChar w:fldCharType="end"/>
            </w:r>
          </w:hyperlink>
        </w:p>
        <w:p w14:paraId="1CBE6584" w14:textId="1E0B56FB" w:rsidR="005240EB" w:rsidRPr="005240EB" w:rsidRDefault="00551D47">
          <w:pPr>
            <w:pStyle w:val="Spistreci2"/>
            <w:tabs>
              <w:tab w:val="right" w:leader="dot" w:pos="9062"/>
            </w:tabs>
            <w:rPr>
              <w:rFonts w:ascii="Arial" w:hAnsi="Arial" w:cs="Arial"/>
              <w:noProof/>
              <w:sz w:val="22"/>
              <w:szCs w:val="22"/>
            </w:rPr>
          </w:pPr>
          <w:hyperlink w:anchor="_Toc3201230" w:history="1">
            <w:r w:rsidR="005240EB" w:rsidRPr="005240EB">
              <w:rPr>
                <w:rStyle w:val="Hipercze"/>
                <w:rFonts w:ascii="Arial" w:eastAsia="Calibri" w:hAnsi="Arial" w:cs="Arial"/>
                <w:noProof/>
                <w:sz w:val="22"/>
                <w:szCs w:val="22"/>
                <w:lang w:eastAsia="en-US"/>
              </w:rPr>
              <w:t>5.1. Main problems and challenges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_Toc3201230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8</w:t>
            </w:r>
            <w:r w:rsidR="005240EB" w:rsidRPr="005240EB">
              <w:rPr>
                <w:rFonts w:ascii="Arial" w:hAnsi="Arial" w:cs="Arial"/>
                <w:noProof/>
                <w:webHidden/>
                <w:sz w:val="22"/>
                <w:szCs w:val="22"/>
              </w:rPr>
              <w:fldChar w:fldCharType="end"/>
            </w:r>
          </w:hyperlink>
        </w:p>
        <w:p w14:paraId="4F4948C0" w14:textId="34149BFF" w:rsidR="005240EB" w:rsidRPr="005240EB" w:rsidRDefault="00551D47">
          <w:pPr>
            <w:pStyle w:val="Spistreci2"/>
            <w:tabs>
              <w:tab w:val="right" w:leader="dot" w:pos="9062"/>
            </w:tabs>
            <w:rPr>
              <w:rFonts w:ascii="Arial" w:hAnsi="Arial" w:cs="Arial"/>
              <w:noProof/>
              <w:sz w:val="22"/>
              <w:szCs w:val="22"/>
            </w:rPr>
          </w:pPr>
          <w:hyperlink w:anchor="_Toc3201231" w:history="1">
            <w:r w:rsidR="005240EB" w:rsidRPr="005240EB">
              <w:rPr>
                <w:rStyle w:val="Hipercze"/>
                <w:rFonts w:ascii="Arial" w:eastAsia="Calibri" w:hAnsi="Arial" w:cs="Arial"/>
                <w:noProof/>
                <w:sz w:val="22"/>
                <w:szCs w:val="22"/>
              </w:rPr>
              <w:t>5.2. The thematic scope</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_Toc3201231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9</w:t>
            </w:r>
            <w:r w:rsidR="005240EB" w:rsidRPr="005240EB">
              <w:rPr>
                <w:rFonts w:ascii="Arial" w:hAnsi="Arial" w:cs="Arial"/>
                <w:noProof/>
                <w:webHidden/>
                <w:sz w:val="22"/>
                <w:szCs w:val="22"/>
              </w:rPr>
              <w:fldChar w:fldCharType="end"/>
            </w:r>
          </w:hyperlink>
        </w:p>
        <w:p w14:paraId="4978D8BF" w14:textId="15B1640D" w:rsidR="005240EB" w:rsidRPr="005240EB" w:rsidRDefault="00551D47">
          <w:pPr>
            <w:pStyle w:val="Spistreci2"/>
            <w:tabs>
              <w:tab w:val="right" w:leader="dot" w:pos="9062"/>
            </w:tabs>
            <w:rPr>
              <w:rFonts w:ascii="Arial" w:hAnsi="Arial" w:cs="Arial"/>
              <w:noProof/>
              <w:sz w:val="22"/>
              <w:szCs w:val="22"/>
            </w:rPr>
          </w:pPr>
          <w:hyperlink w:anchor="_Toc3201232" w:history="1">
            <w:r w:rsidR="005240EB" w:rsidRPr="005240EB">
              <w:rPr>
                <w:rStyle w:val="Hipercze"/>
                <w:rFonts w:ascii="Arial" w:eastAsia="Calibri" w:hAnsi="Arial" w:cs="Arial"/>
                <w:noProof/>
                <w:sz w:val="22"/>
                <w:szCs w:val="22"/>
              </w:rPr>
              <w:t>5.3. Project activities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_Toc3201232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11</w:t>
            </w:r>
            <w:r w:rsidR="005240EB" w:rsidRPr="005240EB">
              <w:rPr>
                <w:rFonts w:ascii="Arial" w:hAnsi="Arial" w:cs="Arial"/>
                <w:noProof/>
                <w:webHidden/>
                <w:sz w:val="22"/>
                <w:szCs w:val="22"/>
              </w:rPr>
              <w:fldChar w:fldCharType="end"/>
            </w:r>
          </w:hyperlink>
        </w:p>
        <w:p w14:paraId="3C1FFFEA" w14:textId="5157F51A"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33" w:history="1">
            <w:r w:rsidR="005240EB" w:rsidRPr="005240EB">
              <w:rPr>
                <w:rStyle w:val="Hipercze"/>
                <w:rFonts w:ascii="Arial" w:eastAsia="Calibri" w:hAnsi="Arial" w:cs="Arial"/>
                <w:noProof/>
                <w:sz w:val="22"/>
                <w:szCs w:val="22"/>
              </w:rPr>
              <w:t>B. Good management, responsible institutions, transparency</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_Toc3201233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13</w:t>
            </w:r>
            <w:r w:rsidR="005240EB" w:rsidRPr="005240EB">
              <w:rPr>
                <w:rFonts w:ascii="Arial" w:hAnsi="Arial" w:cs="Arial"/>
                <w:noProof/>
                <w:webHidden/>
                <w:sz w:val="22"/>
                <w:szCs w:val="22"/>
              </w:rPr>
              <w:fldChar w:fldCharType="end"/>
            </w:r>
          </w:hyperlink>
        </w:p>
        <w:p w14:paraId="32A97665" w14:textId="3662D0FF" w:rsidR="005240EB" w:rsidRPr="005240EB" w:rsidRDefault="00551D47">
          <w:pPr>
            <w:pStyle w:val="Spistreci2"/>
            <w:tabs>
              <w:tab w:val="right" w:leader="dot" w:pos="9062"/>
            </w:tabs>
            <w:rPr>
              <w:rFonts w:ascii="Arial" w:hAnsi="Arial" w:cs="Arial"/>
              <w:noProof/>
              <w:sz w:val="22"/>
              <w:szCs w:val="22"/>
            </w:rPr>
          </w:pPr>
          <w:hyperlink w:anchor="_Toc3201234" w:history="1">
            <w:r w:rsidR="005240EB" w:rsidRPr="005240EB">
              <w:rPr>
                <w:rStyle w:val="Hipercze"/>
                <w:rFonts w:ascii="Arial" w:eastAsia="Calibri" w:hAnsi="Arial" w:cs="Arial"/>
                <w:noProof/>
                <w:sz w:val="22"/>
                <w:szCs w:val="22"/>
              </w:rPr>
              <w:t>5.4. Key problems and challenges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_Toc3201234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13</w:t>
            </w:r>
            <w:r w:rsidR="005240EB" w:rsidRPr="005240EB">
              <w:rPr>
                <w:rFonts w:ascii="Arial" w:hAnsi="Arial" w:cs="Arial"/>
                <w:noProof/>
                <w:webHidden/>
                <w:sz w:val="22"/>
                <w:szCs w:val="22"/>
              </w:rPr>
              <w:fldChar w:fldCharType="end"/>
            </w:r>
          </w:hyperlink>
        </w:p>
        <w:p w14:paraId="2A2FD7FC" w14:textId="07F8855B" w:rsidR="005240EB" w:rsidRPr="005240EB" w:rsidRDefault="00551D47">
          <w:pPr>
            <w:pStyle w:val="Spistreci2"/>
            <w:tabs>
              <w:tab w:val="right" w:leader="dot" w:pos="9062"/>
            </w:tabs>
            <w:rPr>
              <w:rFonts w:ascii="Arial" w:hAnsi="Arial" w:cs="Arial"/>
              <w:noProof/>
              <w:sz w:val="22"/>
              <w:szCs w:val="22"/>
            </w:rPr>
          </w:pPr>
          <w:hyperlink w:anchor="_Toc3201235" w:history="1">
            <w:r w:rsidR="005240EB" w:rsidRPr="005240EB">
              <w:rPr>
                <w:rStyle w:val="Hipercze"/>
                <w:rFonts w:ascii="Arial" w:eastAsia="Calibri" w:hAnsi="Arial" w:cs="Arial"/>
                <w:noProof/>
                <w:sz w:val="22"/>
                <w:szCs w:val="22"/>
              </w:rPr>
              <w:t>5.5.</w:t>
            </w:r>
            <w:r w:rsidR="005240EB" w:rsidRPr="005240EB">
              <w:rPr>
                <w:rStyle w:val="Hipercze"/>
                <w:rFonts w:ascii="Arial" w:eastAsia="Calibri" w:hAnsi="Arial" w:cs="Arial"/>
                <w:i/>
                <w:iCs/>
                <w:noProof/>
                <w:sz w:val="22"/>
                <w:szCs w:val="22"/>
              </w:rPr>
              <w:t xml:space="preserve"> </w:t>
            </w:r>
            <w:r w:rsidR="005240EB" w:rsidRPr="005240EB">
              <w:rPr>
                <w:rStyle w:val="Hipercze"/>
                <w:rFonts w:ascii="Arial" w:eastAsia="Calibri" w:hAnsi="Arial" w:cs="Arial"/>
                <w:noProof/>
                <w:sz w:val="22"/>
                <w:szCs w:val="22"/>
              </w:rPr>
              <w:t>Thematic scope</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_Toc3201235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14</w:t>
            </w:r>
            <w:r w:rsidR="005240EB" w:rsidRPr="005240EB">
              <w:rPr>
                <w:rFonts w:ascii="Arial" w:hAnsi="Arial" w:cs="Arial"/>
                <w:noProof/>
                <w:webHidden/>
                <w:sz w:val="22"/>
                <w:szCs w:val="22"/>
              </w:rPr>
              <w:fldChar w:fldCharType="end"/>
            </w:r>
          </w:hyperlink>
        </w:p>
        <w:p w14:paraId="087DA97B" w14:textId="6420A8CE" w:rsidR="005240EB" w:rsidRPr="005240EB" w:rsidRDefault="00551D47">
          <w:pPr>
            <w:pStyle w:val="Spistreci2"/>
            <w:tabs>
              <w:tab w:val="right" w:leader="dot" w:pos="9062"/>
            </w:tabs>
            <w:rPr>
              <w:rFonts w:ascii="Arial" w:hAnsi="Arial" w:cs="Arial"/>
              <w:noProof/>
              <w:sz w:val="22"/>
              <w:szCs w:val="22"/>
            </w:rPr>
          </w:pPr>
          <w:hyperlink w:anchor="_Toc3201236" w:history="1">
            <w:r w:rsidR="005240EB" w:rsidRPr="005240EB">
              <w:rPr>
                <w:rStyle w:val="Hipercze"/>
                <w:rFonts w:ascii="Arial" w:eastAsia="Calibri" w:hAnsi="Arial" w:cs="Arial"/>
                <w:noProof/>
                <w:sz w:val="22"/>
                <w:szCs w:val="22"/>
              </w:rPr>
              <w:t>5.6. Project activities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_Toc3201236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14</w:t>
            </w:r>
            <w:r w:rsidR="005240EB" w:rsidRPr="005240EB">
              <w:rPr>
                <w:rFonts w:ascii="Arial" w:hAnsi="Arial" w:cs="Arial"/>
                <w:noProof/>
                <w:webHidden/>
                <w:sz w:val="22"/>
                <w:szCs w:val="22"/>
              </w:rPr>
              <w:fldChar w:fldCharType="end"/>
            </w:r>
          </w:hyperlink>
        </w:p>
        <w:p w14:paraId="57DB795F" w14:textId="53F8E23E"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37" w:history="1">
            <w:r w:rsidR="005240EB" w:rsidRPr="005240EB">
              <w:rPr>
                <w:rStyle w:val="Hipercze"/>
                <w:rFonts w:ascii="Arial" w:eastAsia="Calibri" w:hAnsi="Arial" w:cs="Arial"/>
                <w:noProof/>
                <w:sz w:val="22"/>
                <w:szCs w:val="22"/>
              </w:rPr>
              <w:t>VI. Project outline</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_Toc3201237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15</w:t>
            </w:r>
            <w:r w:rsidR="005240EB" w:rsidRPr="005240EB">
              <w:rPr>
                <w:rFonts w:ascii="Arial" w:hAnsi="Arial" w:cs="Arial"/>
                <w:noProof/>
                <w:webHidden/>
                <w:sz w:val="22"/>
                <w:szCs w:val="22"/>
              </w:rPr>
              <w:fldChar w:fldCharType="end"/>
            </w:r>
          </w:hyperlink>
        </w:p>
        <w:p w14:paraId="19CC195D" w14:textId="0E0C4496"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38" w:history="1">
            <w:r w:rsidR="005240EB" w:rsidRPr="005240EB">
              <w:rPr>
                <w:rStyle w:val="Hipercze"/>
                <w:rFonts w:ascii="Arial" w:eastAsia="Calibri" w:hAnsi="Arial" w:cs="Arial"/>
                <w:noProof/>
                <w:sz w:val="22"/>
                <w:szCs w:val="22"/>
              </w:rPr>
              <w:t>VII. Complete project proposal</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_Toc3201238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15</w:t>
            </w:r>
            <w:r w:rsidR="005240EB" w:rsidRPr="005240EB">
              <w:rPr>
                <w:rFonts w:ascii="Arial" w:hAnsi="Arial" w:cs="Arial"/>
                <w:noProof/>
                <w:webHidden/>
                <w:sz w:val="22"/>
                <w:szCs w:val="22"/>
              </w:rPr>
              <w:fldChar w:fldCharType="end"/>
            </w:r>
          </w:hyperlink>
        </w:p>
        <w:p w14:paraId="45F5D52F" w14:textId="07AFDCBA" w:rsidR="005240EB" w:rsidRPr="005240EB" w:rsidRDefault="00551D47">
          <w:pPr>
            <w:pStyle w:val="Spistreci2"/>
            <w:tabs>
              <w:tab w:val="right" w:leader="dot" w:pos="9062"/>
            </w:tabs>
            <w:rPr>
              <w:rFonts w:ascii="Arial" w:hAnsi="Arial" w:cs="Arial"/>
              <w:noProof/>
              <w:sz w:val="22"/>
              <w:szCs w:val="22"/>
            </w:rPr>
          </w:pPr>
          <w:hyperlink w:anchor="_Toc3201239" w:history="1">
            <w:r w:rsidR="005240EB" w:rsidRPr="005240EB">
              <w:rPr>
                <w:rStyle w:val="Hipercze"/>
                <w:rFonts w:ascii="Arial" w:eastAsia="Calibri" w:hAnsi="Arial" w:cs="Arial"/>
                <w:noProof/>
                <w:sz w:val="22"/>
                <w:szCs w:val="22"/>
              </w:rPr>
              <w:t>7.1. Composition of complete project proposal</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_Toc3201239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15</w:t>
            </w:r>
            <w:r w:rsidR="005240EB" w:rsidRPr="005240EB">
              <w:rPr>
                <w:rFonts w:ascii="Arial" w:hAnsi="Arial" w:cs="Arial"/>
                <w:noProof/>
                <w:webHidden/>
                <w:sz w:val="22"/>
                <w:szCs w:val="22"/>
              </w:rPr>
              <w:fldChar w:fldCharType="end"/>
            </w:r>
          </w:hyperlink>
        </w:p>
        <w:p w14:paraId="03004219" w14:textId="00B381D3" w:rsidR="005240EB" w:rsidRPr="005240EB" w:rsidRDefault="00551D47">
          <w:pPr>
            <w:pStyle w:val="Spistreci2"/>
            <w:tabs>
              <w:tab w:val="right" w:leader="dot" w:pos="9062"/>
            </w:tabs>
            <w:rPr>
              <w:rFonts w:ascii="Arial" w:hAnsi="Arial" w:cs="Arial"/>
              <w:noProof/>
              <w:sz w:val="22"/>
              <w:szCs w:val="22"/>
            </w:rPr>
          </w:pPr>
          <w:hyperlink w:anchor="_Toc3201240" w:history="1">
            <w:r w:rsidR="005240EB" w:rsidRPr="005240EB">
              <w:rPr>
                <w:rStyle w:val="Hipercze"/>
                <w:rFonts w:ascii="Arial" w:eastAsia="Calibri" w:hAnsi="Arial" w:cs="Arial"/>
                <w:noProof/>
                <w:sz w:val="22"/>
                <w:szCs w:val="22"/>
              </w:rPr>
              <w:t>7.2. Development Plan</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_Toc3201240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15</w:t>
            </w:r>
            <w:r w:rsidR="005240EB" w:rsidRPr="005240EB">
              <w:rPr>
                <w:rFonts w:ascii="Arial" w:hAnsi="Arial" w:cs="Arial"/>
                <w:noProof/>
                <w:webHidden/>
                <w:sz w:val="22"/>
                <w:szCs w:val="22"/>
              </w:rPr>
              <w:fldChar w:fldCharType="end"/>
            </w:r>
          </w:hyperlink>
        </w:p>
        <w:p w14:paraId="3BF45A47" w14:textId="01881C40" w:rsidR="005240EB" w:rsidRPr="005240EB" w:rsidRDefault="00551D47">
          <w:pPr>
            <w:pStyle w:val="Spistreci2"/>
            <w:tabs>
              <w:tab w:val="right" w:leader="dot" w:pos="9062"/>
            </w:tabs>
            <w:rPr>
              <w:rFonts w:ascii="Arial" w:hAnsi="Arial" w:cs="Arial"/>
              <w:noProof/>
              <w:sz w:val="22"/>
              <w:szCs w:val="22"/>
            </w:rPr>
          </w:pPr>
          <w:hyperlink w:anchor="_Toc3201241" w:history="1">
            <w:r w:rsidR="005240EB" w:rsidRPr="005240EB">
              <w:rPr>
                <w:rStyle w:val="Hipercze"/>
                <w:rFonts w:ascii="Arial" w:eastAsia="Calibri" w:hAnsi="Arial" w:cs="Arial"/>
                <w:noProof/>
                <w:sz w:val="22"/>
                <w:szCs w:val="22"/>
              </w:rPr>
              <w:t>7.3. Action Plan</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_Toc3201241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16</w:t>
            </w:r>
            <w:r w:rsidR="005240EB" w:rsidRPr="005240EB">
              <w:rPr>
                <w:rFonts w:ascii="Arial" w:hAnsi="Arial" w:cs="Arial"/>
                <w:noProof/>
                <w:webHidden/>
                <w:sz w:val="22"/>
                <w:szCs w:val="22"/>
              </w:rPr>
              <w:fldChar w:fldCharType="end"/>
            </w:r>
          </w:hyperlink>
        </w:p>
        <w:p w14:paraId="28381B2E" w14:textId="5DB07740" w:rsidR="005240EB" w:rsidRPr="005240EB" w:rsidRDefault="00551D47">
          <w:pPr>
            <w:pStyle w:val="Spistreci2"/>
            <w:tabs>
              <w:tab w:val="right" w:leader="dot" w:pos="9062"/>
            </w:tabs>
            <w:rPr>
              <w:rFonts w:ascii="Arial" w:hAnsi="Arial" w:cs="Arial"/>
              <w:noProof/>
              <w:sz w:val="22"/>
              <w:szCs w:val="22"/>
            </w:rPr>
          </w:pPr>
          <w:hyperlink w:anchor="_Toc3201242" w:history="1">
            <w:r w:rsidR="005240EB" w:rsidRPr="005240EB">
              <w:rPr>
                <w:rStyle w:val="Hipercze"/>
                <w:rFonts w:ascii="Arial" w:eastAsia="Calibri" w:hAnsi="Arial" w:cs="Arial"/>
                <w:noProof/>
                <w:sz w:val="22"/>
                <w:szCs w:val="22"/>
              </w:rPr>
              <w:t>7.4. Involvement of the local community</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_Toc3201242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18</w:t>
            </w:r>
            <w:r w:rsidR="005240EB" w:rsidRPr="005240EB">
              <w:rPr>
                <w:rFonts w:ascii="Arial" w:hAnsi="Arial" w:cs="Arial"/>
                <w:noProof/>
                <w:webHidden/>
                <w:sz w:val="22"/>
                <w:szCs w:val="22"/>
              </w:rPr>
              <w:fldChar w:fldCharType="end"/>
            </w:r>
          </w:hyperlink>
        </w:p>
        <w:p w14:paraId="0B7785D6" w14:textId="55DBB9D6" w:rsidR="005240EB" w:rsidRPr="005240EB" w:rsidRDefault="00551D47">
          <w:pPr>
            <w:pStyle w:val="Spistreci2"/>
            <w:tabs>
              <w:tab w:val="right" w:leader="dot" w:pos="9062"/>
            </w:tabs>
            <w:rPr>
              <w:rFonts w:ascii="Arial" w:hAnsi="Arial" w:cs="Arial"/>
              <w:noProof/>
              <w:sz w:val="22"/>
              <w:szCs w:val="22"/>
            </w:rPr>
          </w:pPr>
          <w:hyperlink w:anchor="_Toc3201243" w:history="1">
            <w:r w:rsidR="005240EB" w:rsidRPr="005240EB">
              <w:rPr>
                <w:rStyle w:val="Hipercze"/>
                <w:rFonts w:ascii="Arial" w:eastAsia="Calibri" w:hAnsi="Arial" w:cs="Arial"/>
                <w:noProof/>
                <w:sz w:val="22"/>
                <w:szCs w:val="22"/>
              </w:rPr>
              <w:t>7.5. Educational activities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_Toc3201243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18</w:t>
            </w:r>
            <w:r w:rsidR="005240EB" w:rsidRPr="005240EB">
              <w:rPr>
                <w:rFonts w:ascii="Arial" w:hAnsi="Arial" w:cs="Arial"/>
                <w:noProof/>
                <w:webHidden/>
                <w:sz w:val="22"/>
                <w:szCs w:val="22"/>
              </w:rPr>
              <w:fldChar w:fldCharType="end"/>
            </w:r>
          </w:hyperlink>
        </w:p>
        <w:p w14:paraId="03561938" w14:textId="69752154"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44" w:history="1">
            <w:r w:rsidR="005240EB" w:rsidRPr="005240EB">
              <w:rPr>
                <w:rStyle w:val="Hipercze"/>
                <w:rFonts w:ascii="Arial" w:eastAsia="Calibri" w:hAnsi="Arial" w:cs="Arial"/>
                <w:noProof/>
                <w:sz w:val="22"/>
                <w:szCs w:val="22"/>
              </w:rPr>
              <w:t>VIII. Accessibility standards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_Toc3201244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19</w:t>
            </w:r>
            <w:r w:rsidR="005240EB" w:rsidRPr="005240EB">
              <w:rPr>
                <w:rFonts w:ascii="Arial" w:hAnsi="Arial" w:cs="Arial"/>
                <w:noProof/>
                <w:webHidden/>
                <w:sz w:val="22"/>
                <w:szCs w:val="22"/>
              </w:rPr>
              <w:fldChar w:fldCharType="end"/>
            </w:r>
          </w:hyperlink>
        </w:p>
        <w:p w14:paraId="19122ED8" w14:textId="4D8C8482"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45" w:history="1">
            <w:r w:rsidR="005240EB" w:rsidRPr="005240EB">
              <w:rPr>
                <w:rStyle w:val="Hipercze"/>
                <w:rFonts w:ascii="Arial" w:eastAsia="Calibri" w:hAnsi="Arial" w:cs="Arial"/>
                <w:noProof/>
                <w:sz w:val="22"/>
                <w:szCs w:val="22"/>
              </w:rPr>
              <w:t>IX. Eligible applicants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_Toc3201245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21</w:t>
            </w:r>
            <w:r w:rsidR="005240EB" w:rsidRPr="005240EB">
              <w:rPr>
                <w:rFonts w:ascii="Arial" w:hAnsi="Arial" w:cs="Arial"/>
                <w:noProof/>
                <w:webHidden/>
                <w:sz w:val="22"/>
                <w:szCs w:val="22"/>
              </w:rPr>
              <w:fldChar w:fldCharType="end"/>
            </w:r>
          </w:hyperlink>
        </w:p>
        <w:p w14:paraId="699BE278" w14:textId="22C445C5"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46" w:history="1">
            <w:r w:rsidR="005240EB" w:rsidRPr="005240EB">
              <w:rPr>
                <w:rStyle w:val="Hipercze"/>
                <w:rFonts w:ascii="Arial" w:eastAsia="Calibri" w:hAnsi="Arial" w:cs="Arial"/>
                <w:noProof/>
                <w:sz w:val="22"/>
                <w:szCs w:val="22"/>
              </w:rPr>
              <w:t>X. Project partners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_Toc3201246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22</w:t>
            </w:r>
            <w:r w:rsidR="005240EB" w:rsidRPr="005240EB">
              <w:rPr>
                <w:rFonts w:ascii="Arial" w:hAnsi="Arial" w:cs="Arial"/>
                <w:noProof/>
                <w:webHidden/>
                <w:sz w:val="22"/>
                <w:szCs w:val="22"/>
              </w:rPr>
              <w:fldChar w:fldCharType="end"/>
            </w:r>
          </w:hyperlink>
        </w:p>
        <w:p w14:paraId="1C4BF2CF" w14:textId="5EB56889"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47" w:history="1">
            <w:r w:rsidR="005240EB" w:rsidRPr="005240EB">
              <w:rPr>
                <w:rStyle w:val="Hipercze"/>
                <w:rFonts w:ascii="Arial" w:eastAsia="Calibri" w:hAnsi="Arial" w:cs="Arial"/>
                <w:noProof/>
                <w:sz w:val="22"/>
                <w:szCs w:val="22"/>
              </w:rPr>
              <w:t>XI. Structure and schedule of the selection of project proposals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_Toc3201247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23</w:t>
            </w:r>
            <w:r w:rsidR="005240EB" w:rsidRPr="005240EB">
              <w:rPr>
                <w:rFonts w:ascii="Arial" w:hAnsi="Arial" w:cs="Arial"/>
                <w:noProof/>
                <w:webHidden/>
                <w:sz w:val="22"/>
                <w:szCs w:val="22"/>
              </w:rPr>
              <w:fldChar w:fldCharType="end"/>
            </w:r>
          </w:hyperlink>
        </w:p>
        <w:p w14:paraId="28AEA12E" w14:textId="70784508" w:rsidR="005240EB" w:rsidRPr="005240EB" w:rsidRDefault="00551D47">
          <w:pPr>
            <w:pStyle w:val="Spistreci2"/>
            <w:tabs>
              <w:tab w:val="right" w:leader="dot" w:pos="9062"/>
            </w:tabs>
            <w:rPr>
              <w:rFonts w:ascii="Arial" w:hAnsi="Arial" w:cs="Arial"/>
              <w:noProof/>
              <w:sz w:val="22"/>
              <w:szCs w:val="22"/>
            </w:rPr>
          </w:pPr>
          <w:hyperlink w:anchor="_Toc3201248" w:history="1">
            <w:r w:rsidR="005240EB" w:rsidRPr="005240EB">
              <w:rPr>
                <w:rStyle w:val="Hipercze"/>
                <w:rFonts w:ascii="Arial" w:eastAsia="Calibri" w:hAnsi="Arial" w:cs="Arial"/>
                <w:noProof/>
                <w:sz w:val="22"/>
                <w:szCs w:val="22"/>
              </w:rPr>
              <w:t>11.1. Stage I - open call and the selection of about 50 towns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_Toc3201248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23</w:t>
            </w:r>
            <w:r w:rsidR="005240EB" w:rsidRPr="005240EB">
              <w:rPr>
                <w:rFonts w:ascii="Arial" w:hAnsi="Arial" w:cs="Arial"/>
                <w:noProof/>
                <w:webHidden/>
                <w:sz w:val="22"/>
                <w:szCs w:val="22"/>
              </w:rPr>
              <w:fldChar w:fldCharType="end"/>
            </w:r>
          </w:hyperlink>
        </w:p>
        <w:p w14:paraId="4E6A1B1B" w14:textId="50FD2802" w:rsidR="005240EB" w:rsidRPr="005240EB" w:rsidRDefault="00551D47">
          <w:pPr>
            <w:pStyle w:val="Spistreci2"/>
            <w:tabs>
              <w:tab w:val="right" w:leader="dot" w:pos="9062"/>
            </w:tabs>
            <w:rPr>
              <w:rFonts w:ascii="Arial" w:hAnsi="Arial" w:cs="Arial"/>
              <w:noProof/>
              <w:sz w:val="22"/>
              <w:szCs w:val="22"/>
            </w:rPr>
          </w:pPr>
          <w:hyperlink w:anchor="_Toc3201249" w:history="1">
            <w:r w:rsidR="005240EB" w:rsidRPr="005240EB">
              <w:rPr>
                <w:rStyle w:val="Hipercze"/>
                <w:rFonts w:ascii="Arial" w:eastAsia="Calibri" w:hAnsi="Arial" w:cs="Arial"/>
                <w:noProof/>
                <w:sz w:val="22"/>
                <w:szCs w:val="22"/>
              </w:rPr>
              <w:t>11.2. Stage II</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_Toc3201249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24</w:t>
            </w:r>
            <w:r w:rsidR="005240EB" w:rsidRPr="005240EB">
              <w:rPr>
                <w:rFonts w:ascii="Arial" w:hAnsi="Arial" w:cs="Arial"/>
                <w:noProof/>
                <w:webHidden/>
                <w:sz w:val="22"/>
                <w:szCs w:val="22"/>
              </w:rPr>
              <w:fldChar w:fldCharType="end"/>
            </w:r>
          </w:hyperlink>
        </w:p>
        <w:p w14:paraId="579EB9E4" w14:textId="1AF4C858"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0" w:history="1">
            <w:r w:rsidR="005240EB" w:rsidRPr="005240EB">
              <w:rPr>
                <w:rStyle w:val="Hipercze"/>
                <w:rFonts w:ascii="Arial" w:eastAsia="Calibri" w:hAnsi="Arial" w:cs="Arial"/>
                <w:noProof/>
                <w:sz w:val="22"/>
                <w:szCs w:val="22"/>
              </w:rPr>
              <w:t>XII. Expert support on the part of the Ministry of Investment and Economic Development</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_Toc3201250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26</w:t>
            </w:r>
            <w:r w:rsidR="005240EB" w:rsidRPr="005240EB">
              <w:rPr>
                <w:rFonts w:ascii="Arial" w:hAnsi="Arial" w:cs="Arial"/>
                <w:noProof/>
                <w:webHidden/>
                <w:sz w:val="22"/>
                <w:szCs w:val="22"/>
              </w:rPr>
              <w:fldChar w:fldCharType="end"/>
            </w:r>
          </w:hyperlink>
        </w:p>
        <w:p w14:paraId="7F4E4CEC" w14:textId="3BB695DC"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1" w:history="1">
            <w:r w:rsidR="005240EB" w:rsidRPr="005240EB">
              <w:rPr>
                <w:rStyle w:val="Hipercze"/>
                <w:rFonts w:ascii="Arial" w:eastAsia="Calibri" w:hAnsi="Arial" w:cs="Arial"/>
                <w:noProof/>
                <w:sz w:val="22"/>
                <w:szCs w:val="22"/>
              </w:rPr>
              <w:t>XIII. Method of submission of the project outlines (1</w:t>
            </w:r>
            <w:r w:rsidR="005240EB" w:rsidRPr="005240EB">
              <w:rPr>
                <w:rStyle w:val="Hipercze"/>
                <w:rFonts w:ascii="Arial" w:eastAsia="Calibri" w:hAnsi="Arial" w:cs="Arial"/>
                <w:noProof/>
                <w:sz w:val="22"/>
                <w:szCs w:val="22"/>
                <w:vertAlign w:val="superscript"/>
              </w:rPr>
              <w:t>st</w:t>
            </w:r>
            <w:r w:rsidR="005240EB" w:rsidRPr="005240EB">
              <w:rPr>
                <w:rStyle w:val="Hipercze"/>
                <w:rFonts w:ascii="Arial" w:eastAsia="Calibri" w:hAnsi="Arial" w:cs="Arial"/>
                <w:noProof/>
                <w:sz w:val="22"/>
                <w:szCs w:val="22"/>
              </w:rPr>
              <w:t xml:space="preserve"> stage) and complete project proposals (2</w:t>
            </w:r>
            <w:r w:rsidR="005240EB" w:rsidRPr="005240EB">
              <w:rPr>
                <w:rStyle w:val="Hipercze"/>
                <w:rFonts w:ascii="Arial" w:eastAsia="Calibri" w:hAnsi="Arial" w:cs="Arial"/>
                <w:noProof/>
                <w:sz w:val="22"/>
                <w:szCs w:val="22"/>
                <w:vertAlign w:val="superscript"/>
              </w:rPr>
              <w:t>nd</w:t>
            </w:r>
            <w:r w:rsidR="005240EB" w:rsidRPr="005240EB">
              <w:rPr>
                <w:rStyle w:val="Hipercze"/>
                <w:rFonts w:ascii="Arial" w:eastAsia="Calibri" w:hAnsi="Arial" w:cs="Arial"/>
                <w:noProof/>
                <w:sz w:val="22"/>
                <w:szCs w:val="22"/>
              </w:rPr>
              <w:t xml:space="preserve"> stage)</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_Toc3201251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28</w:t>
            </w:r>
            <w:r w:rsidR="005240EB" w:rsidRPr="005240EB">
              <w:rPr>
                <w:rFonts w:ascii="Arial" w:hAnsi="Arial" w:cs="Arial"/>
                <w:noProof/>
                <w:webHidden/>
                <w:sz w:val="22"/>
                <w:szCs w:val="22"/>
              </w:rPr>
              <w:fldChar w:fldCharType="end"/>
            </w:r>
          </w:hyperlink>
        </w:p>
        <w:p w14:paraId="79E9E58E" w14:textId="669FF41C"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2" w:history="1">
            <w:r w:rsidR="005240EB" w:rsidRPr="005240EB">
              <w:rPr>
                <w:rStyle w:val="Hipercze"/>
                <w:rFonts w:ascii="Arial" w:eastAsia="Calibri" w:hAnsi="Arial" w:cs="Arial"/>
                <w:noProof/>
                <w:sz w:val="22"/>
                <w:szCs w:val="22"/>
              </w:rPr>
              <w:t>XIV. Project implementation phase</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_Toc3201252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29</w:t>
            </w:r>
            <w:r w:rsidR="005240EB" w:rsidRPr="005240EB">
              <w:rPr>
                <w:rFonts w:ascii="Arial" w:hAnsi="Arial" w:cs="Arial"/>
                <w:noProof/>
                <w:webHidden/>
                <w:sz w:val="22"/>
                <w:szCs w:val="22"/>
              </w:rPr>
              <w:fldChar w:fldCharType="end"/>
            </w:r>
          </w:hyperlink>
        </w:p>
        <w:p w14:paraId="1D18611D" w14:textId="2164B230"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3" w:history="1">
            <w:r w:rsidR="005240EB" w:rsidRPr="005240EB">
              <w:rPr>
                <w:rStyle w:val="Hipercze"/>
                <w:rFonts w:ascii="Arial" w:eastAsia="Calibri" w:hAnsi="Arial" w:cs="Arial"/>
                <w:noProof/>
                <w:sz w:val="22"/>
                <w:szCs w:val="22"/>
              </w:rPr>
              <w:t>XV. Financing of projects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_Toc3201253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30</w:t>
            </w:r>
            <w:r w:rsidR="005240EB" w:rsidRPr="005240EB">
              <w:rPr>
                <w:rFonts w:ascii="Arial" w:hAnsi="Arial" w:cs="Arial"/>
                <w:noProof/>
                <w:webHidden/>
                <w:sz w:val="22"/>
                <w:szCs w:val="22"/>
              </w:rPr>
              <w:fldChar w:fldCharType="end"/>
            </w:r>
          </w:hyperlink>
        </w:p>
        <w:p w14:paraId="4B5257FF" w14:textId="2F149103"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4" w:history="1">
            <w:r w:rsidR="005240EB" w:rsidRPr="005240EB">
              <w:rPr>
                <w:rStyle w:val="Hipercze"/>
                <w:rFonts w:ascii="Arial" w:eastAsia="Calibri" w:hAnsi="Arial" w:cs="Arial"/>
                <w:noProof/>
                <w:sz w:val="22"/>
                <w:szCs w:val="22"/>
              </w:rPr>
              <w:t>XVI. Eligibility of costs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_Toc3201254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31</w:t>
            </w:r>
            <w:r w:rsidR="005240EB" w:rsidRPr="005240EB">
              <w:rPr>
                <w:rFonts w:ascii="Arial" w:hAnsi="Arial" w:cs="Arial"/>
                <w:noProof/>
                <w:webHidden/>
                <w:sz w:val="22"/>
                <w:szCs w:val="22"/>
              </w:rPr>
              <w:fldChar w:fldCharType="end"/>
            </w:r>
          </w:hyperlink>
        </w:p>
        <w:p w14:paraId="3106AFE6" w14:textId="430BF50F"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5" w:history="1">
            <w:r w:rsidR="005240EB" w:rsidRPr="005240EB">
              <w:rPr>
                <w:rStyle w:val="Hipercze"/>
                <w:rFonts w:ascii="Arial" w:eastAsia="Calibri" w:hAnsi="Arial" w:cs="Arial"/>
                <w:noProof/>
                <w:sz w:val="22"/>
                <w:szCs w:val="22"/>
              </w:rPr>
              <w:t>XVII. Project contract</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_Toc3201255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32</w:t>
            </w:r>
            <w:r w:rsidR="005240EB" w:rsidRPr="005240EB">
              <w:rPr>
                <w:rFonts w:ascii="Arial" w:hAnsi="Arial" w:cs="Arial"/>
                <w:noProof/>
                <w:webHidden/>
                <w:sz w:val="22"/>
                <w:szCs w:val="22"/>
              </w:rPr>
              <w:fldChar w:fldCharType="end"/>
            </w:r>
          </w:hyperlink>
        </w:p>
        <w:p w14:paraId="6896D15C" w14:textId="3CC5198A"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6" w:history="1">
            <w:r w:rsidR="005240EB" w:rsidRPr="005240EB">
              <w:rPr>
                <w:rStyle w:val="Hipercze"/>
                <w:rFonts w:ascii="Arial" w:eastAsia="Calibri" w:hAnsi="Arial" w:cs="Arial"/>
                <w:noProof/>
                <w:sz w:val="22"/>
                <w:szCs w:val="22"/>
              </w:rPr>
              <w:t>XVIII. Payment system</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_Toc3201256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33</w:t>
            </w:r>
            <w:r w:rsidR="005240EB" w:rsidRPr="005240EB">
              <w:rPr>
                <w:rFonts w:ascii="Arial" w:hAnsi="Arial" w:cs="Arial"/>
                <w:noProof/>
                <w:webHidden/>
                <w:sz w:val="22"/>
                <w:szCs w:val="22"/>
              </w:rPr>
              <w:fldChar w:fldCharType="end"/>
            </w:r>
          </w:hyperlink>
        </w:p>
        <w:p w14:paraId="7CEAA935" w14:textId="70719BD8"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7" w:history="1">
            <w:r w:rsidR="005240EB" w:rsidRPr="005240EB">
              <w:rPr>
                <w:rStyle w:val="Hipercze"/>
                <w:rFonts w:ascii="Arial" w:eastAsia="Calibri" w:hAnsi="Arial" w:cs="Arial"/>
                <w:noProof/>
                <w:sz w:val="22"/>
                <w:szCs w:val="22"/>
              </w:rPr>
              <w:t>XIX. Final Provisions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_Toc3201257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34</w:t>
            </w:r>
            <w:r w:rsidR="005240EB" w:rsidRPr="005240EB">
              <w:rPr>
                <w:rFonts w:ascii="Arial" w:hAnsi="Arial" w:cs="Arial"/>
                <w:noProof/>
                <w:webHidden/>
                <w:sz w:val="22"/>
                <w:szCs w:val="22"/>
              </w:rPr>
              <w:fldChar w:fldCharType="end"/>
            </w:r>
          </w:hyperlink>
        </w:p>
        <w:p w14:paraId="516A60F2" w14:textId="5174B011" w:rsidR="005240EB" w:rsidRPr="005240EB" w:rsidRDefault="00551D47">
          <w:pPr>
            <w:pStyle w:val="Spistreci1"/>
            <w:tabs>
              <w:tab w:val="right" w:leader="dot" w:pos="9062"/>
            </w:tabs>
            <w:rPr>
              <w:rFonts w:ascii="Arial" w:eastAsiaTheme="minorEastAsia" w:hAnsi="Arial" w:cs="Arial"/>
              <w:noProof/>
              <w:sz w:val="22"/>
              <w:szCs w:val="22"/>
              <w:lang w:val="pl-PL"/>
            </w:rPr>
          </w:pPr>
          <w:hyperlink w:anchor="_Toc3201258" w:history="1">
            <w:r w:rsidR="005240EB" w:rsidRPr="005240EB">
              <w:rPr>
                <w:rStyle w:val="Hipercze"/>
                <w:rFonts w:ascii="Arial" w:eastAsia="Calibri" w:hAnsi="Arial" w:cs="Arial"/>
                <w:noProof/>
                <w:sz w:val="22"/>
                <w:szCs w:val="22"/>
              </w:rPr>
              <w:t>Attachments</w:t>
            </w:r>
            <w:r w:rsidR="005240EB" w:rsidRPr="005240EB">
              <w:rPr>
                <w:rFonts w:ascii="Arial" w:hAnsi="Arial" w:cs="Arial"/>
                <w:noProof/>
                <w:webHidden/>
                <w:sz w:val="22"/>
                <w:szCs w:val="22"/>
              </w:rPr>
              <w:tab/>
            </w:r>
            <w:r w:rsidR="005240EB" w:rsidRPr="005240EB">
              <w:rPr>
                <w:rFonts w:ascii="Arial" w:hAnsi="Arial" w:cs="Arial"/>
                <w:noProof/>
                <w:webHidden/>
                <w:sz w:val="22"/>
                <w:szCs w:val="22"/>
              </w:rPr>
              <w:fldChar w:fldCharType="begin"/>
            </w:r>
            <w:r w:rsidR="005240EB" w:rsidRPr="005240EB">
              <w:rPr>
                <w:rFonts w:ascii="Arial" w:hAnsi="Arial" w:cs="Arial"/>
                <w:noProof/>
                <w:webHidden/>
                <w:sz w:val="22"/>
                <w:szCs w:val="22"/>
              </w:rPr>
              <w:instrText xml:space="preserve"> PAGEREF _Toc3201258 \h </w:instrText>
            </w:r>
            <w:r w:rsidR="005240EB" w:rsidRPr="005240EB">
              <w:rPr>
                <w:rFonts w:ascii="Arial" w:hAnsi="Arial" w:cs="Arial"/>
                <w:noProof/>
                <w:webHidden/>
                <w:sz w:val="22"/>
                <w:szCs w:val="22"/>
              </w:rPr>
            </w:r>
            <w:r w:rsidR="005240EB" w:rsidRPr="005240EB">
              <w:rPr>
                <w:rFonts w:ascii="Arial" w:hAnsi="Arial" w:cs="Arial"/>
                <w:noProof/>
                <w:webHidden/>
                <w:sz w:val="22"/>
                <w:szCs w:val="22"/>
              </w:rPr>
              <w:fldChar w:fldCharType="separate"/>
            </w:r>
            <w:r w:rsidR="00140938">
              <w:rPr>
                <w:rFonts w:ascii="Arial" w:hAnsi="Arial" w:cs="Arial"/>
                <w:noProof/>
                <w:webHidden/>
                <w:sz w:val="22"/>
                <w:szCs w:val="22"/>
              </w:rPr>
              <w:t>34</w:t>
            </w:r>
            <w:r w:rsidR="005240EB" w:rsidRPr="005240EB">
              <w:rPr>
                <w:rFonts w:ascii="Arial" w:hAnsi="Arial" w:cs="Arial"/>
                <w:noProof/>
                <w:webHidden/>
                <w:sz w:val="22"/>
                <w:szCs w:val="22"/>
              </w:rPr>
              <w:fldChar w:fldCharType="end"/>
            </w:r>
          </w:hyperlink>
        </w:p>
        <w:p w14:paraId="79160624" w14:textId="77777777" w:rsidR="005240EB" w:rsidRDefault="00216E8C" w:rsidP="005240EB">
          <w:pPr>
            <w:rPr>
              <w:b/>
              <w:bCs/>
            </w:rPr>
          </w:pPr>
          <w:r w:rsidRPr="005240EB">
            <w:rPr>
              <w:rFonts w:ascii="Arial" w:hAnsi="Arial" w:cs="Arial"/>
              <w:b/>
              <w:bCs/>
              <w:sz w:val="22"/>
              <w:szCs w:val="22"/>
            </w:rPr>
            <w:lastRenderedPageBreak/>
            <w:fldChar w:fldCharType="end"/>
          </w:r>
        </w:p>
      </w:sdtContent>
    </w:sdt>
    <w:bookmarkStart w:id="0" w:name="_Toc3201223" w:displacedByCustomXml="prev"/>
    <w:p w14:paraId="5CF6984D" w14:textId="77777777" w:rsidR="002E11DC" w:rsidRPr="005240EB" w:rsidRDefault="002E11DC" w:rsidP="005240EB">
      <w:pPr>
        <w:pStyle w:val="Nagwek1"/>
        <w:rPr>
          <w:rFonts w:ascii="Arial" w:hAnsi="Arial" w:cs="Arial"/>
          <w:color w:val="auto"/>
          <w:sz w:val="24"/>
          <w:szCs w:val="24"/>
        </w:rPr>
      </w:pPr>
      <w:r w:rsidRPr="005240EB">
        <w:rPr>
          <w:rFonts w:ascii="Arial" w:hAnsi="Arial" w:cs="Arial"/>
          <w:color w:val="auto"/>
          <w:sz w:val="24"/>
          <w:szCs w:val="24"/>
        </w:rPr>
        <w:t>INTRODUCTION</w:t>
      </w:r>
      <w:bookmarkEnd w:id="0"/>
    </w:p>
    <w:p w14:paraId="7B3D9A4F" w14:textId="03188C7E" w:rsidR="00723795" w:rsidRPr="00FA014A" w:rsidRDefault="00723795" w:rsidP="00723795">
      <w:pPr>
        <w:pStyle w:val="Default"/>
        <w:spacing w:before="240" w:line="276" w:lineRule="auto"/>
        <w:jc w:val="both"/>
        <w:rPr>
          <w:rFonts w:ascii="Arial" w:hAnsi="Arial" w:cs="Arial"/>
          <w:color w:val="auto"/>
          <w:sz w:val="22"/>
          <w:szCs w:val="22"/>
        </w:rPr>
      </w:pPr>
      <w:r>
        <w:rPr>
          <w:rFonts w:ascii="Arial" w:hAnsi="Arial"/>
          <w:sz w:val="22"/>
          <w:szCs w:val="22"/>
        </w:rPr>
        <w:t xml:space="preserve">The Ministry of Investment and Economic Development (hereinafter referred to as “MIED”) invites </w:t>
      </w:r>
      <w:r>
        <w:rPr>
          <w:rFonts w:ascii="Arial" w:hAnsi="Arial"/>
          <w:sz w:val="22"/>
          <w:szCs w:val="22"/>
          <w:u w:val="single"/>
        </w:rPr>
        <w:t>small and medium-sized Polish towns</w:t>
      </w:r>
      <w:r w:rsidRPr="0067247A">
        <w:rPr>
          <w:rStyle w:val="Odwoanieprzypisudolnego"/>
          <w:rFonts w:ascii="Arial" w:hAnsi="Arial" w:cs="Arial"/>
          <w:sz w:val="22"/>
          <w:szCs w:val="22"/>
          <w:u w:val="single"/>
        </w:rPr>
        <w:footnoteReference w:id="1"/>
      </w:r>
      <w:r>
        <w:rPr>
          <w:rFonts w:ascii="Arial" w:hAnsi="Arial"/>
          <w:sz w:val="22"/>
          <w:szCs w:val="22"/>
        </w:rPr>
        <w:t xml:space="preserve"> to participate in the call for </w:t>
      </w:r>
      <w:r w:rsidR="00F21B95">
        <w:rPr>
          <w:rFonts w:ascii="Arial" w:hAnsi="Arial"/>
          <w:sz w:val="22"/>
          <w:szCs w:val="22"/>
        </w:rPr>
        <w:t>applications</w:t>
      </w:r>
      <w:r>
        <w:rPr>
          <w:rFonts w:ascii="Arial" w:hAnsi="Arial"/>
          <w:sz w:val="22"/>
          <w:szCs w:val="22"/>
        </w:rPr>
        <w:t xml:space="preserve"> (hereinafter referred to as the “call”</w:t>
      </w:r>
      <w:r w:rsidR="003603DB">
        <w:rPr>
          <w:rFonts w:ascii="Arial" w:hAnsi="Arial"/>
          <w:sz w:val="22"/>
          <w:szCs w:val="22"/>
        </w:rPr>
        <w:t>)</w:t>
      </w:r>
      <w:r>
        <w:rPr>
          <w:rFonts w:ascii="Arial" w:hAnsi="Arial"/>
          <w:sz w:val="22"/>
          <w:szCs w:val="22"/>
        </w:rPr>
        <w:t xml:space="preserve"> organised as part of the </w:t>
      </w:r>
      <w:r w:rsidR="00097DFA">
        <w:rPr>
          <w:rFonts w:ascii="Arial" w:hAnsi="Arial"/>
          <w:sz w:val="22"/>
          <w:szCs w:val="22"/>
        </w:rPr>
        <w:t>P</w:t>
      </w:r>
      <w:r>
        <w:rPr>
          <w:rFonts w:ascii="Arial" w:hAnsi="Arial"/>
          <w:sz w:val="22"/>
          <w:szCs w:val="22"/>
        </w:rPr>
        <w:t xml:space="preserve">rogramme </w:t>
      </w:r>
      <w:r>
        <w:rPr>
          <w:rFonts w:ascii="Arial" w:hAnsi="Arial"/>
          <w:i/>
          <w:sz w:val="22"/>
          <w:szCs w:val="22"/>
        </w:rPr>
        <w:t>Local Development</w:t>
      </w:r>
      <w:r>
        <w:rPr>
          <w:rFonts w:ascii="Arial" w:hAnsi="Arial"/>
          <w:sz w:val="22"/>
          <w:szCs w:val="22"/>
        </w:rPr>
        <w:t xml:space="preserve"> financed under the EEA Financial Mechanisms and the Norwegian Financial Mechanism 2014-2021</w:t>
      </w:r>
      <w:r w:rsidR="00D065E6">
        <w:rPr>
          <w:rFonts w:ascii="Arial" w:hAnsi="Arial"/>
          <w:sz w:val="22"/>
          <w:szCs w:val="22"/>
        </w:rPr>
        <w:t xml:space="preserve">, </w:t>
      </w:r>
      <w:r w:rsidR="00D065E6" w:rsidRPr="00D065E6">
        <w:rPr>
          <w:rFonts w:ascii="Arial" w:hAnsi="Arial"/>
          <w:sz w:val="22"/>
          <w:szCs w:val="22"/>
        </w:rPr>
        <w:t>hereinafter referred to as the "Programme".</w:t>
      </w:r>
      <w:r>
        <w:rPr>
          <w:rFonts w:ascii="Arial" w:hAnsi="Arial"/>
          <w:color w:val="auto"/>
          <w:sz w:val="22"/>
          <w:szCs w:val="22"/>
        </w:rPr>
        <w:t xml:space="preserve"> </w:t>
      </w:r>
    </w:p>
    <w:p w14:paraId="0555CED3" w14:textId="77777777" w:rsidR="00723795" w:rsidRPr="00FA014A" w:rsidRDefault="00723795" w:rsidP="00723795">
      <w:pPr>
        <w:pStyle w:val="Default"/>
        <w:spacing w:before="120" w:line="276" w:lineRule="auto"/>
        <w:jc w:val="both"/>
        <w:rPr>
          <w:rFonts w:ascii="Arial" w:hAnsi="Arial" w:cs="Arial"/>
          <w:color w:val="auto"/>
          <w:sz w:val="22"/>
          <w:szCs w:val="22"/>
        </w:rPr>
      </w:pPr>
      <w:r>
        <w:rPr>
          <w:rFonts w:ascii="Arial" w:hAnsi="Arial"/>
          <w:color w:val="auto"/>
          <w:sz w:val="22"/>
          <w:szCs w:val="22"/>
        </w:rPr>
        <w:t xml:space="preserve">The </w:t>
      </w:r>
      <w:r w:rsidR="00097DFA">
        <w:rPr>
          <w:rFonts w:ascii="Arial" w:hAnsi="Arial"/>
          <w:color w:val="auto"/>
          <w:sz w:val="22"/>
          <w:szCs w:val="22"/>
        </w:rPr>
        <w:t>P</w:t>
      </w:r>
      <w:r>
        <w:rPr>
          <w:rFonts w:ascii="Arial" w:hAnsi="Arial"/>
          <w:color w:val="auto"/>
          <w:sz w:val="22"/>
          <w:szCs w:val="22"/>
        </w:rPr>
        <w:t xml:space="preserve">rogramme aims at supporting towns which are in the most difficult social and economic situation in developing and implementing the sustainable approach to the local development and thereby in reducing negative development phenomena. </w:t>
      </w:r>
    </w:p>
    <w:p w14:paraId="47EC2D86" w14:textId="77777777" w:rsidR="00723795" w:rsidRPr="00F41797" w:rsidRDefault="00352F2A" w:rsidP="00F41797">
      <w:pPr>
        <w:pStyle w:val="Nagwek1"/>
        <w:rPr>
          <w:rFonts w:ascii="Arial" w:hAnsi="Arial" w:cs="Arial"/>
          <w:color w:val="auto"/>
          <w:sz w:val="24"/>
          <w:szCs w:val="24"/>
        </w:rPr>
      </w:pPr>
      <w:bookmarkStart w:id="1" w:name="_Toc3201224"/>
      <w:r w:rsidRPr="00F41797">
        <w:rPr>
          <w:rFonts w:ascii="Arial" w:hAnsi="Arial" w:cs="Arial"/>
          <w:color w:val="auto"/>
          <w:sz w:val="24"/>
          <w:szCs w:val="24"/>
        </w:rPr>
        <w:t>I. Legal basi</w:t>
      </w:r>
      <w:r w:rsidR="00723795" w:rsidRPr="00F41797">
        <w:rPr>
          <w:rFonts w:ascii="Arial" w:hAnsi="Arial" w:cs="Arial"/>
          <w:color w:val="auto"/>
          <w:sz w:val="24"/>
          <w:szCs w:val="24"/>
        </w:rPr>
        <w:t>s of the call</w:t>
      </w:r>
      <w:bookmarkEnd w:id="1"/>
    </w:p>
    <w:p w14:paraId="4A9B4259" w14:textId="77777777" w:rsidR="00723795" w:rsidRPr="00FA014A" w:rsidRDefault="00723795" w:rsidP="00723795">
      <w:pPr>
        <w:autoSpaceDE w:val="0"/>
        <w:autoSpaceDN w:val="0"/>
        <w:adjustRightInd w:val="0"/>
        <w:spacing w:before="120" w:line="276" w:lineRule="auto"/>
        <w:jc w:val="both"/>
        <w:rPr>
          <w:rFonts w:ascii="Arial" w:hAnsi="Arial" w:cs="Arial"/>
          <w:sz w:val="22"/>
          <w:szCs w:val="22"/>
        </w:rPr>
      </w:pPr>
      <w:r>
        <w:rPr>
          <w:rFonts w:ascii="Arial" w:hAnsi="Arial"/>
          <w:sz w:val="22"/>
          <w:szCs w:val="22"/>
        </w:rPr>
        <w:t xml:space="preserve">The Programme </w:t>
      </w:r>
      <w:r w:rsidRPr="00570328">
        <w:rPr>
          <w:rFonts w:ascii="Arial" w:hAnsi="Arial"/>
          <w:i/>
          <w:sz w:val="22"/>
          <w:szCs w:val="22"/>
        </w:rPr>
        <w:t>Local Development</w:t>
      </w:r>
      <w:r>
        <w:rPr>
          <w:rFonts w:ascii="Arial" w:hAnsi="Arial"/>
          <w:sz w:val="22"/>
          <w:szCs w:val="22"/>
        </w:rPr>
        <w:t xml:space="preserve"> was included into the </w:t>
      </w:r>
      <w:r>
        <w:rPr>
          <w:rFonts w:ascii="Arial" w:hAnsi="Arial"/>
          <w:i/>
          <w:sz w:val="22"/>
          <w:szCs w:val="22"/>
        </w:rPr>
        <w:t>Memorandum of Understanding (MoU)</w:t>
      </w:r>
      <w:r>
        <w:rPr>
          <w:rFonts w:ascii="Arial" w:hAnsi="Arial"/>
          <w:sz w:val="22"/>
          <w:szCs w:val="22"/>
        </w:rPr>
        <w:t xml:space="preserve"> on the implementation of </w:t>
      </w:r>
      <w:r w:rsidRPr="006D558F">
        <w:rPr>
          <w:rFonts w:ascii="Arial" w:hAnsi="Arial"/>
          <w:i/>
          <w:sz w:val="22"/>
          <w:szCs w:val="22"/>
        </w:rPr>
        <w:t xml:space="preserve">the EEA Financial Mechanism and the Norwegian Financial Mechanism </w:t>
      </w:r>
      <w:r>
        <w:rPr>
          <w:rFonts w:ascii="Arial" w:hAnsi="Arial"/>
          <w:i/>
          <w:sz w:val="22"/>
          <w:szCs w:val="22"/>
        </w:rPr>
        <w:t>2014-2021</w:t>
      </w:r>
      <w:r>
        <w:rPr>
          <w:rFonts w:ascii="Arial" w:hAnsi="Arial"/>
          <w:sz w:val="22"/>
          <w:szCs w:val="22"/>
        </w:rPr>
        <w:t xml:space="preserve"> – international agreements signed on 20 December 2017 between the Polish Government and Donor </w:t>
      </w:r>
      <w:r w:rsidR="006D558F">
        <w:rPr>
          <w:rFonts w:ascii="Arial" w:hAnsi="Arial"/>
          <w:sz w:val="22"/>
          <w:szCs w:val="22"/>
        </w:rPr>
        <w:t>s</w:t>
      </w:r>
      <w:r>
        <w:rPr>
          <w:rFonts w:ascii="Arial" w:hAnsi="Arial"/>
          <w:sz w:val="22"/>
          <w:szCs w:val="22"/>
        </w:rPr>
        <w:t>tates (Norway, Iceland and Liechtenstein)</w:t>
      </w:r>
      <w:r w:rsidRPr="00FA014A">
        <w:rPr>
          <w:rStyle w:val="Odwoanieprzypisudolnego"/>
          <w:rFonts w:ascii="Arial" w:hAnsi="Arial" w:cs="Arial"/>
          <w:sz w:val="22"/>
          <w:szCs w:val="22"/>
        </w:rPr>
        <w:footnoteReference w:id="2"/>
      </w:r>
      <w:r>
        <w:rPr>
          <w:rFonts w:ascii="Arial" w:hAnsi="Arial"/>
          <w:sz w:val="22"/>
          <w:szCs w:val="22"/>
        </w:rPr>
        <w:t>.</w:t>
      </w:r>
    </w:p>
    <w:p w14:paraId="414D33E9" w14:textId="2783D2FA" w:rsidR="00723795" w:rsidRPr="0067247A" w:rsidRDefault="00723795" w:rsidP="00723795">
      <w:pPr>
        <w:autoSpaceDE w:val="0"/>
        <w:autoSpaceDN w:val="0"/>
        <w:adjustRightInd w:val="0"/>
        <w:spacing w:before="120" w:line="276" w:lineRule="auto"/>
        <w:jc w:val="both"/>
        <w:rPr>
          <w:rFonts w:ascii="Arial" w:eastAsia="Calibri" w:hAnsi="Arial" w:cs="Arial"/>
          <w:bCs/>
          <w:sz w:val="22"/>
          <w:szCs w:val="22"/>
        </w:rPr>
      </w:pPr>
      <w:r>
        <w:rPr>
          <w:rFonts w:ascii="Arial" w:hAnsi="Arial"/>
          <w:sz w:val="22"/>
          <w:szCs w:val="22"/>
        </w:rPr>
        <w:t xml:space="preserve">The Programme </w:t>
      </w:r>
      <w:r w:rsidR="00570328">
        <w:rPr>
          <w:rFonts w:ascii="Arial" w:hAnsi="Arial"/>
          <w:sz w:val="22"/>
          <w:szCs w:val="22"/>
        </w:rPr>
        <w:t>was</w:t>
      </w:r>
      <w:r>
        <w:rPr>
          <w:rFonts w:ascii="Arial" w:hAnsi="Arial"/>
          <w:sz w:val="22"/>
          <w:szCs w:val="22"/>
        </w:rPr>
        <w:t xml:space="preserve"> formally accepted by Donor </w:t>
      </w:r>
      <w:r w:rsidR="00570328">
        <w:rPr>
          <w:rFonts w:ascii="Arial" w:hAnsi="Arial"/>
          <w:sz w:val="22"/>
          <w:szCs w:val="22"/>
        </w:rPr>
        <w:t>S</w:t>
      </w:r>
      <w:r>
        <w:rPr>
          <w:rFonts w:ascii="Arial" w:hAnsi="Arial"/>
          <w:sz w:val="22"/>
          <w:szCs w:val="22"/>
        </w:rPr>
        <w:t xml:space="preserve">tates by the </w:t>
      </w:r>
      <w:r w:rsidR="00570328">
        <w:rPr>
          <w:rFonts w:ascii="Arial" w:hAnsi="Arial"/>
          <w:sz w:val="22"/>
          <w:szCs w:val="22"/>
        </w:rPr>
        <w:t>A</w:t>
      </w:r>
      <w:r>
        <w:rPr>
          <w:rFonts w:ascii="Arial" w:hAnsi="Arial"/>
          <w:sz w:val="22"/>
          <w:szCs w:val="22"/>
        </w:rPr>
        <w:t xml:space="preserve">greement </w:t>
      </w:r>
      <w:r w:rsidR="00D065E6">
        <w:rPr>
          <w:rFonts w:ascii="Arial" w:hAnsi="Arial"/>
          <w:sz w:val="22"/>
          <w:szCs w:val="22"/>
        </w:rPr>
        <w:t xml:space="preserve">on Programme “Local Development” </w:t>
      </w:r>
      <w:r>
        <w:rPr>
          <w:rFonts w:ascii="Arial" w:hAnsi="Arial"/>
          <w:sz w:val="22"/>
          <w:szCs w:val="22"/>
        </w:rPr>
        <w:t xml:space="preserve">signed </w:t>
      </w:r>
      <w:r w:rsidR="00D065E6">
        <w:rPr>
          <w:rFonts w:ascii="Arial" w:hAnsi="Arial"/>
          <w:sz w:val="22"/>
          <w:szCs w:val="22"/>
        </w:rPr>
        <w:t xml:space="preserve">between the Financial Mechanism Committee, Norwegian Ministry of Foreign Affairs and the Ministry for Investment and Economic Development, </w:t>
      </w:r>
      <w:r>
        <w:rPr>
          <w:rFonts w:ascii="Arial" w:hAnsi="Arial"/>
          <w:sz w:val="22"/>
          <w:szCs w:val="22"/>
        </w:rPr>
        <w:t xml:space="preserve">on </w:t>
      </w:r>
      <w:r w:rsidR="006B17B9">
        <w:rPr>
          <w:rFonts w:ascii="Arial" w:hAnsi="Arial"/>
          <w:sz w:val="22"/>
          <w:szCs w:val="22"/>
        </w:rPr>
        <w:t>25</w:t>
      </w:r>
      <w:r w:rsidR="006B17B9" w:rsidRPr="006B17B9">
        <w:rPr>
          <w:rFonts w:ascii="Arial" w:hAnsi="Arial"/>
          <w:sz w:val="22"/>
          <w:szCs w:val="22"/>
          <w:vertAlign w:val="superscript"/>
        </w:rPr>
        <w:t>th</w:t>
      </w:r>
      <w:r w:rsidR="006B17B9">
        <w:rPr>
          <w:rFonts w:ascii="Arial" w:hAnsi="Arial"/>
          <w:sz w:val="22"/>
          <w:szCs w:val="22"/>
        </w:rPr>
        <w:t xml:space="preserve"> March 2019, </w:t>
      </w:r>
      <w:r>
        <w:rPr>
          <w:rFonts w:ascii="Arial" w:hAnsi="Arial"/>
          <w:sz w:val="22"/>
          <w:szCs w:val="22"/>
        </w:rPr>
        <w:t>which became a basis for issuing the decision concerning the launch of this Programme for the Programme Operator.</w:t>
      </w:r>
      <w:r>
        <w:rPr>
          <w:rFonts w:ascii="Arial" w:hAnsi="Arial"/>
          <w:color w:val="222222"/>
          <w:sz w:val="22"/>
          <w:szCs w:val="22"/>
        </w:rPr>
        <w:t xml:space="preserve"> </w:t>
      </w:r>
    </w:p>
    <w:p w14:paraId="49CD5AD8" w14:textId="77777777" w:rsidR="00723795" w:rsidRPr="00F41797" w:rsidRDefault="00723795" w:rsidP="00F41797">
      <w:pPr>
        <w:pStyle w:val="Nagwek1"/>
        <w:rPr>
          <w:rFonts w:ascii="Arial" w:hAnsi="Arial" w:cs="Arial"/>
          <w:color w:val="auto"/>
          <w:sz w:val="24"/>
          <w:szCs w:val="24"/>
        </w:rPr>
      </w:pPr>
      <w:bookmarkStart w:id="2" w:name="_Toc3201225"/>
      <w:r w:rsidRPr="00F41797">
        <w:rPr>
          <w:rFonts w:ascii="Arial" w:hAnsi="Arial" w:cs="Arial"/>
          <w:color w:val="auto"/>
          <w:sz w:val="24"/>
          <w:szCs w:val="24"/>
        </w:rPr>
        <w:t>II.  Social and economic context of the call</w:t>
      </w:r>
      <w:bookmarkEnd w:id="2"/>
    </w:p>
    <w:p w14:paraId="6622EB34" w14:textId="180493B2" w:rsidR="00723795" w:rsidRDefault="00723795" w:rsidP="00723795">
      <w:pPr>
        <w:autoSpaceDE w:val="0"/>
        <w:autoSpaceDN w:val="0"/>
        <w:adjustRightInd w:val="0"/>
        <w:spacing w:before="120" w:line="276" w:lineRule="auto"/>
        <w:jc w:val="both"/>
        <w:rPr>
          <w:rFonts w:ascii="Arial" w:hAnsi="Arial" w:cs="Arial"/>
          <w:sz w:val="22"/>
          <w:szCs w:val="22"/>
        </w:rPr>
      </w:pPr>
      <w:r>
        <w:rPr>
          <w:rFonts w:ascii="Arial" w:hAnsi="Arial"/>
          <w:sz w:val="22"/>
          <w:szCs w:val="22"/>
        </w:rPr>
        <w:t xml:space="preserve">Over the last decades Poland has made considerable efforts to get closer to the level of the most developed countries of the European Union. Nevertheless, this development is very differentiated and dependent on natural conditions of a given region and often its location. In Poland there are regions as well as towns and cities (in particular these large ones) which to a greater extent adjusted to global development trends and those which become more and more marginalised, increasing their distance to the fast growing centres (this concerns mainly smaller and medium-sized towns). These development discrepancies accelerate </w:t>
      </w:r>
      <w:r>
        <w:rPr>
          <w:rFonts w:ascii="Arial" w:hAnsi="Arial"/>
          <w:b/>
          <w:sz w:val="22"/>
          <w:szCs w:val="22"/>
        </w:rPr>
        <w:t>depopulation processes</w:t>
      </w:r>
      <w:r>
        <w:rPr>
          <w:rFonts w:ascii="Arial" w:hAnsi="Arial"/>
          <w:sz w:val="22"/>
          <w:szCs w:val="22"/>
        </w:rPr>
        <w:t xml:space="preserve">. The forecast of the Central Statistical Office concerning the number of population in the years 2008-2035 indicates that during 28 years the population of Poles will be systemically declining. It is anticipated that in 2020 it will reach the </w:t>
      </w:r>
      <w:r w:rsidR="006D558F">
        <w:rPr>
          <w:rFonts w:ascii="Arial" w:hAnsi="Arial"/>
          <w:sz w:val="22"/>
          <w:szCs w:val="22"/>
        </w:rPr>
        <w:t>number</w:t>
      </w:r>
      <w:r>
        <w:rPr>
          <w:rFonts w:ascii="Arial" w:hAnsi="Arial"/>
          <w:sz w:val="22"/>
          <w:szCs w:val="22"/>
        </w:rPr>
        <w:t xml:space="preserve"> of 37, 838</w:t>
      </w:r>
      <w:r w:rsidR="006D2B43">
        <w:rPr>
          <w:rFonts w:ascii="Arial" w:hAnsi="Arial"/>
          <w:sz w:val="22"/>
          <w:szCs w:val="22"/>
        </w:rPr>
        <w:t>,000</w:t>
      </w:r>
      <w:r>
        <w:rPr>
          <w:rFonts w:ascii="Arial" w:hAnsi="Arial"/>
          <w:sz w:val="22"/>
          <w:szCs w:val="22"/>
        </w:rPr>
        <w:t xml:space="preserve"> persons and in 2035 - 35,993</w:t>
      </w:r>
      <w:r w:rsidR="006D2B43">
        <w:rPr>
          <w:rFonts w:ascii="Arial" w:hAnsi="Arial"/>
          <w:sz w:val="22"/>
          <w:szCs w:val="22"/>
        </w:rPr>
        <w:t>,000</w:t>
      </w:r>
      <w:r w:rsidRPr="00CC5B8F">
        <w:rPr>
          <w:rStyle w:val="Odwoanieprzypisudolnego"/>
          <w:rFonts w:ascii="Arial" w:hAnsi="Arial" w:cs="Arial"/>
          <w:sz w:val="22"/>
          <w:szCs w:val="22"/>
        </w:rPr>
        <w:footnoteReference w:id="3"/>
      </w:r>
      <w:r>
        <w:rPr>
          <w:rFonts w:ascii="Arial" w:hAnsi="Arial"/>
          <w:sz w:val="22"/>
          <w:szCs w:val="22"/>
        </w:rPr>
        <w:t>.  The decline in population is related to the low fertility rate and emigration, mainly economic one. Since Poland joined the EU, the significant number of Poles (about 2 million) has emigrated abroad. Regardless of whether the migration is permanent or temporary, it is a fact that mainly young people f</w:t>
      </w:r>
      <w:r w:rsidR="006D558F">
        <w:rPr>
          <w:rFonts w:ascii="Arial" w:hAnsi="Arial"/>
          <w:sz w:val="22"/>
          <w:szCs w:val="22"/>
        </w:rPr>
        <w:t>rom</w:t>
      </w:r>
      <w:r>
        <w:rPr>
          <w:rFonts w:ascii="Arial" w:hAnsi="Arial"/>
          <w:sz w:val="22"/>
          <w:szCs w:val="22"/>
        </w:rPr>
        <w:t xml:space="preserve"> less </w:t>
      </w:r>
      <w:r>
        <w:rPr>
          <w:rFonts w:ascii="Arial" w:hAnsi="Arial"/>
          <w:sz w:val="22"/>
          <w:szCs w:val="22"/>
        </w:rPr>
        <w:lastRenderedPageBreak/>
        <w:t xml:space="preserve">developed regions, including often small and medium-sized towns emigrate. Thus, </w:t>
      </w:r>
      <w:r>
        <w:rPr>
          <w:rFonts w:ascii="Arial" w:hAnsi="Arial"/>
          <w:b/>
          <w:sz w:val="22"/>
          <w:szCs w:val="22"/>
        </w:rPr>
        <w:t>depopulation</w:t>
      </w:r>
      <w:r>
        <w:rPr>
          <w:rFonts w:ascii="Arial" w:hAnsi="Arial"/>
          <w:sz w:val="22"/>
          <w:szCs w:val="22"/>
        </w:rPr>
        <w:t xml:space="preserve"> related to multi-directional migrations (also to more developed regions of Poland) is one of the challenges facing these towns. Depopulation has a strong regional dimension and concerns in particular the eastern, northern and southern part of the country. The intensive migration, including women of reproductive age, the fall in birth rate as well as more and more increased life expectancy have an impact on intensifying negative demographic trends, i.e. on  a progressing </w:t>
      </w:r>
      <w:r>
        <w:rPr>
          <w:rFonts w:ascii="Arial" w:hAnsi="Arial"/>
          <w:b/>
          <w:sz w:val="22"/>
          <w:szCs w:val="22"/>
        </w:rPr>
        <w:t xml:space="preserve">ageing </w:t>
      </w:r>
      <w:r>
        <w:rPr>
          <w:rFonts w:ascii="Arial" w:hAnsi="Arial"/>
          <w:sz w:val="22"/>
          <w:szCs w:val="22"/>
        </w:rPr>
        <w:t xml:space="preserve">of the Polish society. It is estimated that in 2035 the number of deaths in Poland will exceed the number of births by 180,000.  Depopulation and negative demographic trends are directly connected with the </w:t>
      </w:r>
      <w:r>
        <w:rPr>
          <w:rFonts w:ascii="Arial" w:hAnsi="Arial"/>
          <w:b/>
          <w:sz w:val="22"/>
          <w:szCs w:val="22"/>
        </w:rPr>
        <w:t>housing situation</w:t>
      </w:r>
      <w:r>
        <w:rPr>
          <w:rFonts w:ascii="Arial" w:hAnsi="Arial"/>
          <w:sz w:val="22"/>
          <w:szCs w:val="22"/>
        </w:rPr>
        <w:t>. The unfavourable situation in this regard has a direct negative impact on the social and demographic situation as well as professional mobility of citizens. There are still unsatisfied housing needs, in particular among young people. Apartments constructed by the development sector with a small share of council flats for rent dominate.</w:t>
      </w:r>
    </w:p>
    <w:p w14:paraId="64A628D1" w14:textId="77777777" w:rsidR="00723795" w:rsidRPr="006D558F" w:rsidRDefault="00723795" w:rsidP="00723795">
      <w:pPr>
        <w:autoSpaceDE w:val="0"/>
        <w:autoSpaceDN w:val="0"/>
        <w:adjustRightInd w:val="0"/>
        <w:spacing w:before="60" w:after="60" w:line="276" w:lineRule="auto"/>
        <w:jc w:val="both"/>
        <w:rPr>
          <w:rFonts w:ascii="Arial" w:hAnsi="Arial" w:cs="Arial"/>
          <w:sz w:val="22"/>
          <w:szCs w:val="22"/>
          <w:u w:val="single"/>
        </w:rPr>
      </w:pPr>
      <w:r>
        <w:rPr>
          <w:rFonts w:ascii="Arial" w:hAnsi="Arial"/>
          <w:sz w:val="22"/>
          <w:szCs w:val="22"/>
        </w:rPr>
        <w:t xml:space="preserve">The economic sphere is another significant level of development disparities.  A more dynamic level of economic development may be observed in large cities (in particular capitals of voivodeships) and their metropolitan areas. </w:t>
      </w:r>
      <w:r w:rsidRPr="006D558F">
        <w:rPr>
          <w:rFonts w:ascii="Arial" w:hAnsi="Arial" w:cs="Arial"/>
          <w:sz w:val="22"/>
          <w:szCs w:val="22"/>
        </w:rPr>
        <w:t xml:space="preserve">In this regard small and medium-sized towns are characterised by stagnation, which may result in a </w:t>
      </w:r>
      <w:r w:rsidRPr="006D558F">
        <w:rPr>
          <w:rFonts w:ascii="Arial" w:hAnsi="Arial" w:cs="Arial"/>
          <w:b/>
          <w:sz w:val="22"/>
          <w:szCs w:val="22"/>
        </w:rPr>
        <w:t>higher unemployment rate</w:t>
      </w:r>
      <w:r w:rsidRPr="006D558F">
        <w:rPr>
          <w:rFonts w:ascii="Arial" w:hAnsi="Arial" w:cs="Arial"/>
          <w:sz w:val="22"/>
          <w:szCs w:val="22"/>
        </w:rPr>
        <w:t xml:space="preserve">, further ongoing </w:t>
      </w:r>
      <w:r w:rsidRPr="006D558F">
        <w:rPr>
          <w:rFonts w:ascii="Arial" w:hAnsi="Arial" w:cs="Arial"/>
          <w:b/>
          <w:sz w:val="22"/>
          <w:szCs w:val="22"/>
        </w:rPr>
        <w:t>lower pace of economic growth</w:t>
      </w:r>
      <w:r w:rsidRPr="006D558F">
        <w:rPr>
          <w:rFonts w:ascii="Arial" w:hAnsi="Arial" w:cs="Arial"/>
          <w:sz w:val="22"/>
          <w:szCs w:val="22"/>
        </w:rPr>
        <w:t xml:space="preserve"> intensified by unfavourable demographic trends, low productivity and innovation level of local enterprises.</w:t>
      </w:r>
      <w:r w:rsidRPr="006D558F">
        <w:rPr>
          <w:rStyle w:val="Odwoanieprzypisudolnego"/>
          <w:rFonts w:ascii="Arial" w:hAnsi="Arial" w:cs="Arial"/>
          <w:sz w:val="22"/>
          <w:szCs w:val="22"/>
        </w:rPr>
        <w:footnoteReference w:id="4"/>
      </w:r>
    </w:p>
    <w:p w14:paraId="5578CE97" w14:textId="77777777" w:rsidR="00723795" w:rsidRDefault="00723795" w:rsidP="00723795">
      <w:pPr>
        <w:spacing w:before="120" w:line="276" w:lineRule="auto"/>
        <w:jc w:val="both"/>
        <w:rPr>
          <w:rFonts w:ascii="Arial" w:hAnsi="Arial" w:cs="Arial"/>
          <w:sz w:val="22"/>
          <w:szCs w:val="22"/>
        </w:rPr>
      </w:pPr>
      <w:r>
        <w:rPr>
          <w:rFonts w:ascii="Arial" w:hAnsi="Arial"/>
          <w:sz w:val="22"/>
          <w:szCs w:val="22"/>
        </w:rPr>
        <w:t xml:space="preserve">Another problem which can be observed is </w:t>
      </w:r>
      <w:r>
        <w:rPr>
          <w:rFonts w:ascii="Arial" w:hAnsi="Arial"/>
          <w:b/>
          <w:sz w:val="22"/>
          <w:szCs w:val="22"/>
        </w:rPr>
        <w:t xml:space="preserve">alarmingly low air quality </w:t>
      </w:r>
      <w:r>
        <w:rPr>
          <w:rFonts w:ascii="Arial" w:hAnsi="Arial"/>
          <w:sz w:val="22"/>
          <w:szCs w:val="22"/>
        </w:rPr>
        <w:t xml:space="preserve">in the whole country. Poles breathe the most polluted air in Europe - according to the WHO data of 2016 33 out of 50 the most polluted cities are located in Poland; according to the European Environment Agency (EEA) </w:t>
      </w:r>
      <w:r w:rsidR="006D558F">
        <w:rPr>
          <w:rFonts w:ascii="Arial" w:hAnsi="Arial"/>
          <w:sz w:val="22"/>
          <w:szCs w:val="22"/>
        </w:rPr>
        <w:t xml:space="preserve">data </w:t>
      </w:r>
      <w:r>
        <w:rPr>
          <w:rFonts w:ascii="Arial" w:hAnsi="Arial"/>
          <w:sz w:val="22"/>
          <w:szCs w:val="22"/>
        </w:rPr>
        <w:t>of 2017 cities from Poland and Bulgaria “won” the ranking of the most polluted cities in EU. The European Commission and EEA indicate that bad air is responsible for almost 45,000 premature deaths</w:t>
      </w:r>
      <w:r w:rsidR="006D558F">
        <w:rPr>
          <w:rFonts w:ascii="Arial" w:hAnsi="Arial"/>
          <w:sz w:val="22"/>
          <w:szCs w:val="22"/>
        </w:rPr>
        <w:t xml:space="preserve"> </w:t>
      </w:r>
      <w:r>
        <w:rPr>
          <w:rFonts w:ascii="Arial" w:hAnsi="Arial"/>
          <w:sz w:val="22"/>
          <w:szCs w:val="22"/>
        </w:rPr>
        <w:t>in Poland</w:t>
      </w:r>
      <w:r w:rsidR="006D558F">
        <w:rPr>
          <w:rFonts w:ascii="Arial" w:hAnsi="Arial"/>
          <w:sz w:val="22"/>
          <w:szCs w:val="22"/>
        </w:rPr>
        <w:t xml:space="preserve"> every year</w:t>
      </w:r>
      <w:r>
        <w:rPr>
          <w:rFonts w:ascii="Arial" w:hAnsi="Arial"/>
          <w:sz w:val="22"/>
          <w:szCs w:val="22"/>
        </w:rPr>
        <w:t xml:space="preserve">. Poland </w:t>
      </w:r>
      <w:r w:rsidR="00097DFA" w:rsidRPr="00097DFA">
        <w:rPr>
          <w:rFonts w:ascii="Arial" w:hAnsi="Arial"/>
          <w:sz w:val="22"/>
          <w:szCs w:val="22"/>
        </w:rPr>
        <w:t>has the largest share</w:t>
      </w:r>
      <w:r w:rsidR="00097DFA" w:rsidDel="00097DFA">
        <w:rPr>
          <w:rFonts w:ascii="Arial" w:hAnsi="Arial"/>
          <w:sz w:val="22"/>
          <w:szCs w:val="22"/>
        </w:rPr>
        <w:t xml:space="preserve"> </w:t>
      </w:r>
      <w:r>
        <w:rPr>
          <w:rFonts w:ascii="Arial" w:hAnsi="Arial"/>
          <w:sz w:val="22"/>
          <w:szCs w:val="22"/>
        </w:rPr>
        <w:t>in the emission of the majority of harmful substances into the atmosphere - according to the 2017 report of the European Environment Agency.</w:t>
      </w:r>
      <w:r w:rsidRPr="0067247A">
        <w:rPr>
          <w:rFonts w:ascii="Arial" w:hAnsi="Arial" w:cs="Arial"/>
          <w:sz w:val="22"/>
          <w:szCs w:val="22"/>
          <w:vertAlign w:val="superscript"/>
        </w:rPr>
        <w:footnoteReference w:id="5"/>
      </w:r>
      <w:r w:rsidR="006D558F">
        <w:rPr>
          <w:rFonts w:ascii="Arial" w:hAnsi="Arial"/>
          <w:sz w:val="22"/>
          <w:szCs w:val="22"/>
        </w:rPr>
        <w:t xml:space="preserve"> </w:t>
      </w:r>
      <w:r>
        <w:rPr>
          <w:rFonts w:ascii="Arial" w:hAnsi="Arial"/>
          <w:sz w:val="22"/>
          <w:szCs w:val="22"/>
        </w:rPr>
        <w:t>The situation is particularly worrying with respect to PM2,5, PM10 and benzo(a)pyrene. Poland obtained the worst rank in EU in terms of benzo(a)pyrene, and in the case of PM2,5 - it was  last but one. According to the data of the last report drawn up by the Chief Inspectorate of Environmental Protection, the PM10 limit values set out by law are exceeded on 90% of the territory of Poland. In the case of the carcinogen or mutagenic benzo(a)pyrene concentration limit values for substances were exceeded in all air monitoring zones in the country. These values are exceeded many times - up to 1000% of the standard</w:t>
      </w:r>
      <w:r w:rsidRPr="0067247A">
        <w:rPr>
          <w:rFonts w:ascii="Arial" w:hAnsi="Arial" w:cs="Arial"/>
          <w:sz w:val="22"/>
          <w:szCs w:val="22"/>
          <w:vertAlign w:val="superscript"/>
        </w:rPr>
        <w:footnoteReference w:id="6"/>
      </w:r>
      <w:r>
        <w:rPr>
          <w:rFonts w:ascii="Arial" w:hAnsi="Arial"/>
          <w:sz w:val="22"/>
          <w:szCs w:val="22"/>
        </w:rPr>
        <w:t>.</w:t>
      </w:r>
    </w:p>
    <w:p w14:paraId="169A4994" w14:textId="77777777" w:rsidR="00723795" w:rsidRPr="008D539F" w:rsidRDefault="00723795" w:rsidP="004C7AA1">
      <w:pPr>
        <w:pStyle w:val="Tekstkomentarza"/>
        <w:spacing w:line="276" w:lineRule="auto"/>
        <w:jc w:val="both"/>
        <w:rPr>
          <w:rFonts w:ascii="Arial" w:hAnsi="Arial" w:cs="Arial"/>
          <w:sz w:val="22"/>
          <w:szCs w:val="22"/>
        </w:rPr>
      </w:pPr>
      <w:r>
        <w:rPr>
          <w:rFonts w:ascii="Arial" w:hAnsi="Arial"/>
          <w:sz w:val="22"/>
          <w:szCs w:val="22"/>
        </w:rPr>
        <w:t xml:space="preserve">The limited institutional capacities of self-government administration are the last but a very important problem in the smooth functioning of the town. Unlike in large cities, smaller urban centres have greater difficulties in diagnosing their key problems and development challenges as well as selection and implementation of projects in the most adequate manner in relation to the identified problems and challenges. These issues are largely due to the lack of regular diagnoses, analyses of local situation and the lack of permanent, multifaceted urban monitoring, constituting the most up-to-date and reliable source of information on the </w:t>
      </w:r>
      <w:r>
        <w:rPr>
          <w:rFonts w:ascii="Arial" w:hAnsi="Arial"/>
          <w:sz w:val="22"/>
          <w:szCs w:val="22"/>
        </w:rPr>
        <w:lastRenderedPageBreak/>
        <w:t>town’s level of development. Furthermore, in small and medium-sized town</w:t>
      </w:r>
      <w:r w:rsidR="006D558F">
        <w:rPr>
          <w:rFonts w:ascii="Arial" w:hAnsi="Arial"/>
          <w:sz w:val="22"/>
          <w:szCs w:val="22"/>
        </w:rPr>
        <w:t>s</w:t>
      </w:r>
      <w:r>
        <w:rPr>
          <w:rFonts w:ascii="Arial" w:hAnsi="Arial"/>
          <w:sz w:val="22"/>
          <w:szCs w:val="22"/>
        </w:rPr>
        <w:t xml:space="preserve"> there are no strategic documents (including, for example, those concerning the adaptation to climate change, low-carbon economy or sustainable transport) or they are of poor quality. The</w:t>
      </w:r>
      <w:r w:rsidR="006D558F">
        <w:rPr>
          <w:rFonts w:ascii="Arial" w:hAnsi="Arial"/>
          <w:sz w:val="22"/>
          <w:szCs w:val="22"/>
        </w:rPr>
        <w:t>y</w:t>
      </w:r>
      <w:r>
        <w:rPr>
          <w:rFonts w:ascii="Arial" w:hAnsi="Arial"/>
          <w:sz w:val="22"/>
          <w:szCs w:val="22"/>
        </w:rPr>
        <w:t xml:space="preserve"> do not contain a comprehensive strategy outlining clear development objectives or more often - their practical </w:t>
      </w:r>
      <w:r>
        <w:rPr>
          <w:rFonts w:ascii="Arial" w:hAnsi="Arial"/>
          <w:sz w:val="22"/>
          <w:szCs w:val="22"/>
          <w:shd w:val="clear" w:color="auto" w:fill="FFFFFF"/>
        </w:rPr>
        <w:t>implementation</w:t>
      </w:r>
      <w:r>
        <w:rPr>
          <w:rFonts w:ascii="Arial" w:hAnsi="Arial"/>
          <w:sz w:val="22"/>
          <w:szCs w:val="22"/>
        </w:rPr>
        <w:t xml:space="preserve"> is incomplete or incorrect. As a result, small and medium-sized towns need support in developing new strategic documents or improving the existing ones. Moreover, there are no coordination and cooperation between public institutions and other entities responsible for the implementation of strategic documents. Furthermore, in particular in small and medium-sized towns the limited share of various stakeholders in decision-making processes can be observed, which often leads to conflicts with the local community, lack of citizens’ trust in the authority or misguided investments. Deficiencies in the above</w:t>
      </w:r>
      <w:r w:rsidR="006D558F">
        <w:rPr>
          <w:rFonts w:ascii="Arial" w:hAnsi="Arial"/>
          <w:sz w:val="22"/>
          <w:szCs w:val="22"/>
        </w:rPr>
        <w:t>-mentioned entire</w:t>
      </w:r>
      <w:r>
        <w:rPr>
          <w:rFonts w:ascii="Arial" w:hAnsi="Arial"/>
          <w:sz w:val="22"/>
          <w:szCs w:val="22"/>
        </w:rPr>
        <w:t xml:space="preserve"> area are the effect of the inappropriate organisational and substantive preparation of officials of the self-government for fulfilling their obligations.</w:t>
      </w:r>
    </w:p>
    <w:p w14:paraId="38057A9F" w14:textId="15234EE5" w:rsidR="00723795" w:rsidRDefault="00723795" w:rsidP="00723795">
      <w:pPr>
        <w:autoSpaceDE w:val="0"/>
        <w:autoSpaceDN w:val="0"/>
        <w:adjustRightInd w:val="0"/>
        <w:spacing w:after="220" w:line="276" w:lineRule="auto"/>
        <w:jc w:val="both"/>
        <w:rPr>
          <w:rFonts w:ascii="Arial" w:hAnsi="Arial" w:cs="Arial"/>
          <w:sz w:val="22"/>
          <w:szCs w:val="22"/>
        </w:rPr>
      </w:pPr>
      <w:r>
        <w:rPr>
          <w:rFonts w:ascii="Arial" w:hAnsi="Arial"/>
          <w:sz w:val="22"/>
          <w:szCs w:val="22"/>
        </w:rPr>
        <w:t xml:space="preserve">The high concentration of all above (and other related to them) unfavourable elements results in the marginalisation of urban areas in which it occurs. </w:t>
      </w:r>
      <w:r w:rsidR="00F8460B">
        <w:rPr>
          <w:rFonts w:ascii="Arial" w:hAnsi="Arial"/>
          <w:sz w:val="22"/>
          <w:szCs w:val="22"/>
        </w:rPr>
        <w:t>C</w:t>
      </w:r>
      <w:r>
        <w:rPr>
          <w:rFonts w:ascii="Arial" w:hAnsi="Arial"/>
          <w:sz w:val="22"/>
          <w:szCs w:val="22"/>
        </w:rPr>
        <w:t>urrent</w:t>
      </w:r>
      <w:r w:rsidR="00F8460B">
        <w:rPr>
          <w:rFonts w:ascii="Arial" w:hAnsi="Arial"/>
          <w:sz w:val="22"/>
          <w:szCs w:val="22"/>
        </w:rPr>
        <w:t>ly</w:t>
      </w:r>
      <w:r>
        <w:rPr>
          <w:rFonts w:ascii="Arial" w:hAnsi="Arial"/>
          <w:sz w:val="22"/>
          <w:szCs w:val="22"/>
        </w:rPr>
        <w:t xml:space="preserve"> </w:t>
      </w:r>
      <w:r w:rsidR="00F8460B">
        <w:rPr>
          <w:rFonts w:ascii="Arial" w:hAnsi="Arial"/>
          <w:sz w:val="22"/>
          <w:szCs w:val="22"/>
        </w:rPr>
        <w:t>conducted regeneration</w:t>
      </w:r>
      <w:r>
        <w:rPr>
          <w:rFonts w:ascii="Arial" w:hAnsi="Arial"/>
          <w:sz w:val="22"/>
          <w:szCs w:val="22"/>
        </w:rPr>
        <w:t xml:space="preserve"> processes </w:t>
      </w:r>
      <w:r w:rsidR="00F8460B">
        <w:rPr>
          <w:rFonts w:ascii="Arial" w:hAnsi="Arial"/>
          <w:sz w:val="22"/>
          <w:szCs w:val="22"/>
        </w:rPr>
        <w:t xml:space="preserve">in towns </w:t>
      </w:r>
      <w:r>
        <w:rPr>
          <w:rFonts w:ascii="Arial" w:hAnsi="Arial"/>
          <w:sz w:val="22"/>
          <w:szCs w:val="22"/>
        </w:rPr>
        <w:t>aim at improving the situation in the most degraded are</w:t>
      </w:r>
      <w:r w:rsidR="006D558F">
        <w:rPr>
          <w:rFonts w:ascii="Arial" w:hAnsi="Arial"/>
          <w:sz w:val="22"/>
          <w:szCs w:val="22"/>
        </w:rPr>
        <w:t>a</w:t>
      </w:r>
      <w:r>
        <w:rPr>
          <w:rFonts w:ascii="Arial" w:hAnsi="Arial"/>
          <w:sz w:val="22"/>
          <w:szCs w:val="22"/>
        </w:rPr>
        <w:t>s</w:t>
      </w:r>
      <w:r w:rsidR="00F8460B">
        <w:rPr>
          <w:rFonts w:ascii="Arial" w:hAnsi="Arial"/>
          <w:sz w:val="22"/>
          <w:szCs w:val="22"/>
        </w:rPr>
        <w:t xml:space="preserve"> of towns</w:t>
      </w:r>
      <w:r>
        <w:rPr>
          <w:rFonts w:ascii="Arial" w:hAnsi="Arial"/>
          <w:sz w:val="22"/>
          <w:szCs w:val="22"/>
        </w:rPr>
        <w:t>,</w:t>
      </w:r>
      <w:r w:rsidR="006D558F">
        <w:rPr>
          <w:rFonts w:ascii="Arial" w:hAnsi="Arial"/>
          <w:sz w:val="22"/>
          <w:szCs w:val="22"/>
        </w:rPr>
        <w:t xml:space="preserve"> </w:t>
      </w:r>
      <w:r w:rsidR="00F8460B">
        <w:rPr>
          <w:rFonts w:ascii="Arial" w:hAnsi="Arial"/>
          <w:sz w:val="22"/>
          <w:szCs w:val="22"/>
        </w:rPr>
        <w:t xml:space="preserve">and </w:t>
      </w:r>
      <w:r>
        <w:rPr>
          <w:rFonts w:ascii="Arial" w:hAnsi="Arial"/>
          <w:sz w:val="22"/>
          <w:szCs w:val="22"/>
        </w:rPr>
        <w:t>they do not concern the whole towns</w:t>
      </w:r>
      <w:r w:rsidR="00F8460B">
        <w:rPr>
          <w:rFonts w:ascii="Arial" w:hAnsi="Arial"/>
          <w:sz w:val="22"/>
          <w:szCs w:val="22"/>
        </w:rPr>
        <w:t xml:space="preserve"> as such</w:t>
      </w:r>
      <w:r>
        <w:rPr>
          <w:rFonts w:ascii="Arial" w:hAnsi="Arial"/>
          <w:sz w:val="22"/>
          <w:szCs w:val="22"/>
        </w:rPr>
        <w:t>.</w:t>
      </w:r>
    </w:p>
    <w:p w14:paraId="453E0705" w14:textId="265918DC" w:rsidR="00723795" w:rsidRPr="00216E8C" w:rsidRDefault="00723795" w:rsidP="00216E8C">
      <w:pPr>
        <w:pStyle w:val="Nagwek1"/>
        <w:rPr>
          <w:rFonts w:ascii="Arial" w:hAnsi="Arial" w:cs="Arial"/>
          <w:color w:val="auto"/>
          <w:sz w:val="24"/>
          <w:szCs w:val="24"/>
        </w:rPr>
      </w:pPr>
      <w:bookmarkStart w:id="3" w:name="_Toc3201226"/>
      <w:r w:rsidRPr="00216E8C">
        <w:rPr>
          <w:rFonts w:ascii="Arial" w:hAnsi="Arial" w:cs="Arial"/>
          <w:color w:val="auto"/>
          <w:sz w:val="24"/>
          <w:szCs w:val="24"/>
        </w:rPr>
        <w:t>III. Objectives of the Programme</w:t>
      </w:r>
      <w:bookmarkEnd w:id="3"/>
      <w:r w:rsidRPr="00216E8C">
        <w:rPr>
          <w:rFonts w:ascii="Arial" w:hAnsi="Arial" w:cs="Arial"/>
          <w:color w:val="auto"/>
          <w:sz w:val="24"/>
          <w:szCs w:val="24"/>
        </w:rPr>
        <w:t xml:space="preserve"> </w:t>
      </w:r>
      <w:r w:rsidR="00851B5B">
        <w:rPr>
          <w:rFonts w:ascii="Arial" w:hAnsi="Arial" w:cs="Arial"/>
          <w:color w:val="auto"/>
          <w:sz w:val="24"/>
          <w:szCs w:val="24"/>
        </w:rPr>
        <w:t>and projects</w:t>
      </w:r>
    </w:p>
    <w:p w14:paraId="0F7012D2" w14:textId="7D498519" w:rsidR="00851B5B" w:rsidRPr="00D61756" w:rsidRDefault="00851B5B" w:rsidP="00D61756">
      <w:pPr>
        <w:pStyle w:val="Akapitzlist"/>
        <w:numPr>
          <w:ilvl w:val="0"/>
          <w:numId w:val="43"/>
        </w:numPr>
        <w:autoSpaceDE w:val="0"/>
        <w:autoSpaceDN w:val="0"/>
        <w:adjustRightInd w:val="0"/>
        <w:spacing w:before="120" w:line="276" w:lineRule="auto"/>
        <w:jc w:val="both"/>
        <w:rPr>
          <w:rFonts w:ascii="Arial" w:hAnsi="Arial"/>
        </w:rPr>
      </w:pPr>
      <w:r>
        <w:rPr>
          <w:rFonts w:ascii="Arial" w:hAnsi="Arial"/>
        </w:rPr>
        <w:t>Programme level</w:t>
      </w:r>
    </w:p>
    <w:p w14:paraId="77A01BD0" w14:textId="06965161" w:rsidR="00723795" w:rsidRPr="00E7218F" w:rsidRDefault="00723795" w:rsidP="00723795">
      <w:pPr>
        <w:autoSpaceDE w:val="0"/>
        <w:autoSpaceDN w:val="0"/>
        <w:adjustRightInd w:val="0"/>
        <w:spacing w:before="120" w:line="276" w:lineRule="auto"/>
        <w:jc w:val="both"/>
        <w:rPr>
          <w:rFonts w:ascii="Arial" w:hAnsi="Arial" w:cs="Arial"/>
          <w:sz w:val="22"/>
          <w:szCs w:val="22"/>
        </w:rPr>
      </w:pPr>
      <w:r>
        <w:rPr>
          <w:rFonts w:ascii="Arial" w:hAnsi="Arial"/>
          <w:sz w:val="22"/>
          <w:szCs w:val="22"/>
        </w:rPr>
        <w:t xml:space="preserve">The Programme </w:t>
      </w:r>
      <w:r w:rsidRPr="004C7AA1">
        <w:rPr>
          <w:rFonts w:ascii="Arial" w:hAnsi="Arial"/>
          <w:i/>
          <w:sz w:val="22"/>
          <w:szCs w:val="22"/>
        </w:rPr>
        <w:t>Local Development</w:t>
      </w:r>
      <w:r>
        <w:rPr>
          <w:rFonts w:ascii="Arial" w:hAnsi="Arial"/>
          <w:sz w:val="22"/>
          <w:szCs w:val="22"/>
        </w:rPr>
        <w:t xml:space="preserve"> aims at strengthening social and economic cohesion in the country by improving the quality of environment (in particular air quality), </w:t>
      </w:r>
      <w:r w:rsidR="00F8460B">
        <w:rPr>
          <w:rFonts w:ascii="Arial" w:hAnsi="Arial"/>
          <w:sz w:val="22"/>
          <w:szCs w:val="22"/>
        </w:rPr>
        <w:t xml:space="preserve">accessibility </w:t>
      </w:r>
      <w:r>
        <w:rPr>
          <w:rFonts w:ascii="Arial" w:hAnsi="Arial"/>
          <w:sz w:val="22"/>
          <w:szCs w:val="22"/>
        </w:rPr>
        <w:t xml:space="preserve">and the standard of life of inhabitants of small and medium-sized towns. According to the provisions of the </w:t>
      </w:r>
      <w:r>
        <w:rPr>
          <w:rFonts w:ascii="Arial" w:hAnsi="Arial"/>
          <w:i/>
          <w:sz w:val="22"/>
          <w:szCs w:val="22"/>
        </w:rPr>
        <w:t>Strategy for Responsible Development</w:t>
      </w:r>
      <w:r w:rsidR="005E427B">
        <w:rPr>
          <w:rFonts w:ascii="Arial" w:hAnsi="Arial"/>
          <w:i/>
          <w:sz w:val="22"/>
          <w:szCs w:val="22"/>
        </w:rPr>
        <w:t xml:space="preserve"> (SRD)</w:t>
      </w:r>
      <w:r>
        <w:rPr>
          <w:rFonts w:ascii="Arial" w:hAnsi="Arial"/>
          <w:sz w:val="22"/>
          <w:szCs w:val="22"/>
        </w:rPr>
        <w:t>, due to the occurrence of intensifying negative phenomena, towns</w:t>
      </w:r>
      <w:r w:rsidR="006D558F">
        <w:rPr>
          <w:rFonts w:ascii="Arial" w:hAnsi="Arial"/>
          <w:sz w:val="22"/>
          <w:szCs w:val="22"/>
        </w:rPr>
        <w:t>, which</w:t>
      </w:r>
      <w:r>
        <w:rPr>
          <w:rFonts w:ascii="Arial" w:hAnsi="Arial"/>
          <w:sz w:val="22"/>
          <w:szCs w:val="22"/>
        </w:rPr>
        <w:t xml:space="preserve"> los</w:t>
      </w:r>
      <w:r w:rsidR="006D558F">
        <w:rPr>
          <w:rFonts w:ascii="Arial" w:hAnsi="Arial"/>
          <w:sz w:val="22"/>
          <w:szCs w:val="22"/>
        </w:rPr>
        <w:t>e</w:t>
      </w:r>
      <w:r>
        <w:rPr>
          <w:rFonts w:ascii="Arial" w:hAnsi="Arial"/>
          <w:sz w:val="22"/>
          <w:szCs w:val="22"/>
        </w:rPr>
        <w:t xml:space="preserve"> social and economic functions, are characterised by stagnation or low pace of development</w:t>
      </w:r>
      <w:r w:rsidR="006D558F">
        <w:rPr>
          <w:rFonts w:ascii="Arial" w:hAnsi="Arial"/>
          <w:sz w:val="22"/>
          <w:szCs w:val="22"/>
        </w:rPr>
        <w:t>,</w:t>
      </w:r>
      <w:r>
        <w:rPr>
          <w:rFonts w:ascii="Arial" w:hAnsi="Arial"/>
          <w:sz w:val="22"/>
          <w:szCs w:val="22"/>
        </w:rPr>
        <w:t xml:space="preserve"> </w:t>
      </w:r>
      <w:r w:rsidR="00B90824">
        <w:rPr>
          <w:rFonts w:ascii="Arial" w:hAnsi="Arial"/>
          <w:sz w:val="22"/>
          <w:szCs w:val="22"/>
        </w:rPr>
        <w:t xml:space="preserve">and </w:t>
      </w:r>
      <w:r>
        <w:rPr>
          <w:rFonts w:ascii="Arial" w:hAnsi="Arial"/>
          <w:sz w:val="22"/>
          <w:szCs w:val="22"/>
        </w:rPr>
        <w:t>require special intervention.</w:t>
      </w:r>
    </w:p>
    <w:p w14:paraId="5457E1F6" w14:textId="77777777" w:rsidR="00723795" w:rsidRPr="00E7218F" w:rsidRDefault="00723795" w:rsidP="00723795">
      <w:pPr>
        <w:autoSpaceDE w:val="0"/>
        <w:autoSpaceDN w:val="0"/>
        <w:adjustRightInd w:val="0"/>
        <w:spacing w:before="120" w:line="276" w:lineRule="auto"/>
        <w:jc w:val="both"/>
        <w:rPr>
          <w:rFonts w:ascii="Arial" w:hAnsi="Arial" w:cs="Arial"/>
          <w:sz w:val="22"/>
          <w:szCs w:val="22"/>
        </w:rPr>
      </w:pPr>
      <w:r>
        <w:rPr>
          <w:rFonts w:ascii="Arial" w:hAnsi="Arial"/>
          <w:sz w:val="22"/>
          <w:szCs w:val="22"/>
        </w:rPr>
        <w:t>Providing these towns with the comprehensive and concentrated support will allow for limiting or reversing negative trends occurring in them as well as it will contribute to their improved functioning as attractive places for living and working.</w:t>
      </w:r>
    </w:p>
    <w:p w14:paraId="4A848DAE" w14:textId="77777777" w:rsidR="00723795" w:rsidRDefault="00723795" w:rsidP="00723795">
      <w:pPr>
        <w:autoSpaceDE w:val="0"/>
        <w:autoSpaceDN w:val="0"/>
        <w:adjustRightInd w:val="0"/>
        <w:spacing w:line="276" w:lineRule="auto"/>
        <w:jc w:val="both"/>
        <w:rPr>
          <w:rFonts w:ascii="Arial" w:hAnsi="Arial" w:cs="Arial"/>
          <w:sz w:val="22"/>
          <w:szCs w:val="22"/>
        </w:rPr>
      </w:pPr>
    </w:p>
    <w:p w14:paraId="5A3C3AF4" w14:textId="77777777" w:rsidR="00723795" w:rsidRPr="00E7218F" w:rsidRDefault="00723795" w:rsidP="00723795">
      <w:pPr>
        <w:autoSpaceDE w:val="0"/>
        <w:autoSpaceDN w:val="0"/>
        <w:adjustRightInd w:val="0"/>
        <w:spacing w:before="120" w:line="276" w:lineRule="auto"/>
        <w:jc w:val="both"/>
        <w:rPr>
          <w:rFonts w:ascii="Arial" w:hAnsi="Arial" w:cs="Arial"/>
          <w:sz w:val="22"/>
          <w:szCs w:val="22"/>
        </w:rPr>
      </w:pPr>
      <w:r>
        <w:rPr>
          <w:rFonts w:ascii="Arial" w:hAnsi="Arial"/>
          <w:sz w:val="22"/>
          <w:szCs w:val="22"/>
        </w:rPr>
        <w:t xml:space="preserve">Intermediate objectives include: </w:t>
      </w:r>
    </w:p>
    <w:p w14:paraId="53AE8E50" w14:textId="77777777" w:rsidR="00723795" w:rsidRPr="0067247A" w:rsidRDefault="00723795" w:rsidP="00723795">
      <w:pPr>
        <w:numPr>
          <w:ilvl w:val="0"/>
          <w:numId w:val="1"/>
        </w:numPr>
        <w:spacing w:before="120" w:line="276" w:lineRule="auto"/>
        <w:jc w:val="both"/>
        <w:rPr>
          <w:rFonts w:ascii="Arial" w:hAnsi="Arial" w:cs="Arial"/>
          <w:sz w:val="22"/>
          <w:szCs w:val="22"/>
        </w:rPr>
      </w:pPr>
      <w:r>
        <w:rPr>
          <w:rFonts w:ascii="Arial" w:hAnsi="Arial"/>
          <w:sz w:val="22"/>
          <w:szCs w:val="22"/>
        </w:rPr>
        <w:t xml:space="preserve">Strengthening of the capacity of self-government territorial units </w:t>
      </w:r>
      <w:r w:rsidR="006D558F">
        <w:rPr>
          <w:rFonts w:ascii="Arial" w:hAnsi="Arial"/>
          <w:sz w:val="22"/>
          <w:szCs w:val="22"/>
        </w:rPr>
        <w:t>for</w:t>
      </w:r>
      <w:r>
        <w:rPr>
          <w:rFonts w:ascii="Arial" w:hAnsi="Arial"/>
          <w:sz w:val="22"/>
          <w:szCs w:val="22"/>
        </w:rPr>
        <w:t xml:space="preserve"> more effective town management and the creation of its development policy in accordance with the idea of </w:t>
      </w:r>
      <w:r>
        <w:rPr>
          <w:rFonts w:ascii="Arial" w:hAnsi="Arial"/>
          <w:i/>
          <w:sz w:val="22"/>
          <w:szCs w:val="22"/>
        </w:rPr>
        <w:t>human smart city</w:t>
      </w:r>
      <w:r w:rsidR="00097DFA">
        <w:rPr>
          <w:rStyle w:val="Odwoanieprzypisudolnego"/>
          <w:rFonts w:ascii="Arial" w:hAnsi="Arial" w:cs="Arial"/>
          <w:i/>
        </w:rPr>
        <w:footnoteReference w:id="7"/>
      </w:r>
      <w:r>
        <w:rPr>
          <w:rFonts w:ascii="Arial" w:hAnsi="Arial"/>
          <w:sz w:val="22"/>
          <w:szCs w:val="22"/>
        </w:rPr>
        <w:t>;</w:t>
      </w:r>
    </w:p>
    <w:p w14:paraId="6A966D93" w14:textId="77777777" w:rsidR="00723795" w:rsidRDefault="00723795" w:rsidP="00723795">
      <w:pPr>
        <w:numPr>
          <w:ilvl w:val="0"/>
          <w:numId w:val="1"/>
        </w:numPr>
        <w:spacing w:before="120" w:line="276" w:lineRule="auto"/>
        <w:jc w:val="both"/>
        <w:rPr>
          <w:rFonts w:ascii="Arial" w:hAnsi="Arial" w:cs="Arial"/>
          <w:sz w:val="22"/>
          <w:szCs w:val="22"/>
        </w:rPr>
      </w:pPr>
      <w:r>
        <w:rPr>
          <w:rFonts w:ascii="Arial" w:hAnsi="Arial"/>
          <w:sz w:val="22"/>
          <w:szCs w:val="22"/>
        </w:rPr>
        <w:t xml:space="preserve"> improving the quality of preparation and implementation of plans and strategic processes in towns;</w:t>
      </w:r>
    </w:p>
    <w:p w14:paraId="27F68A6D" w14:textId="77777777" w:rsidR="00723795" w:rsidRPr="0067247A" w:rsidRDefault="00723795" w:rsidP="00723795">
      <w:pPr>
        <w:pStyle w:val="Akapitzlist"/>
        <w:numPr>
          <w:ilvl w:val="0"/>
          <w:numId w:val="1"/>
        </w:numPr>
        <w:spacing w:before="120" w:after="0" w:line="276" w:lineRule="auto"/>
        <w:ind w:left="714" w:hanging="357"/>
        <w:contextualSpacing w:val="0"/>
        <w:jc w:val="both"/>
        <w:rPr>
          <w:rFonts w:ascii="Arial" w:hAnsi="Arial" w:cs="Arial"/>
        </w:rPr>
      </w:pPr>
      <w:r>
        <w:rPr>
          <w:rFonts w:ascii="Arial" w:hAnsi="Arial"/>
        </w:rPr>
        <w:t xml:space="preserve">strengthening of the capacity of self-government </w:t>
      </w:r>
      <w:r w:rsidR="004B587E">
        <w:rPr>
          <w:rFonts w:ascii="Arial" w:hAnsi="Arial"/>
        </w:rPr>
        <w:t>entities</w:t>
      </w:r>
      <w:r>
        <w:rPr>
          <w:rFonts w:ascii="Arial" w:hAnsi="Arial"/>
        </w:rPr>
        <w:t xml:space="preserve"> </w:t>
      </w:r>
      <w:r w:rsidR="006D558F">
        <w:rPr>
          <w:rFonts w:ascii="Arial" w:hAnsi="Arial"/>
        </w:rPr>
        <w:t>for</w:t>
      </w:r>
      <w:r>
        <w:rPr>
          <w:rFonts w:ascii="Arial" w:hAnsi="Arial"/>
        </w:rPr>
        <w:t xml:space="preserve"> creat</w:t>
      </w:r>
      <w:r w:rsidR="006D558F">
        <w:rPr>
          <w:rFonts w:ascii="Arial" w:hAnsi="Arial"/>
        </w:rPr>
        <w:t>ing</w:t>
      </w:r>
      <w:r>
        <w:rPr>
          <w:rFonts w:ascii="Arial" w:hAnsi="Arial"/>
        </w:rPr>
        <w:t xml:space="preserve">  lasting mechanisms of social participation and involvement of inhabitants as well as public and private entities in the town management  in accordance with the idea of </w:t>
      </w:r>
      <w:r>
        <w:rPr>
          <w:rFonts w:ascii="Arial" w:hAnsi="Arial"/>
          <w:i/>
        </w:rPr>
        <w:t>human smart city</w:t>
      </w:r>
      <w:r>
        <w:rPr>
          <w:rFonts w:ascii="Arial" w:hAnsi="Arial"/>
        </w:rPr>
        <w:t>;</w:t>
      </w:r>
    </w:p>
    <w:p w14:paraId="38295243" w14:textId="77777777" w:rsidR="00723795" w:rsidRDefault="00723795" w:rsidP="00723795">
      <w:pPr>
        <w:numPr>
          <w:ilvl w:val="0"/>
          <w:numId w:val="1"/>
        </w:numPr>
        <w:spacing w:before="120" w:line="276" w:lineRule="auto"/>
        <w:jc w:val="both"/>
        <w:rPr>
          <w:rFonts w:ascii="Arial" w:hAnsi="Arial" w:cs="Arial"/>
          <w:sz w:val="22"/>
          <w:szCs w:val="22"/>
        </w:rPr>
      </w:pPr>
      <w:r>
        <w:rPr>
          <w:rFonts w:ascii="Arial" w:hAnsi="Arial"/>
          <w:sz w:val="22"/>
          <w:szCs w:val="22"/>
        </w:rPr>
        <w:lastRenderedPageBreak/>
        <w:t>strengthening of the social dialogue with the simultaneous involvement of citizens in the process of co-creation and co-deciding about the town;</w:t>
      </w:r>
    </w:p>
    <w:p w14:paraId="2445A5F0" w14:textId="77777777" w:rsidR="00723795" w:rsidRPr="0067247A" w:rsidRDefault="00723795" w:rsidP="00723795">
      <w:pPr>
        <w:numPr>
          <w:ilvl w:val="0"/>
          <w:numId w:val="1"/>
        </w:numPr>
        <w:spacing w:before="120" w:line="276" w:lineRule="auto"/>
        <w:jc w:val="both"/>
        <w:rPr>
          <w:rFonts w:ascii="Arial" w:hAnsi="Arial" w:cs="Arial"/>
          <w:sz w:val="22"/>
          <w:szCs w:val="22"/>
        </w:rPr>
      </w:pPr>
      <w:r>
        <w:rPr>
          <w:rFonts w:ascii="Arial" w:hAnsi="Arial"/>
          <w:sz w:val="22"/>
          <w:szCs w:val="22"/>
        </w:rPr>
        <w:t>enhancing the accessibility of urban spaces for groups which are vulnerable or threatened by a social exclusion due to their limitations;</w:t>
      </w:r>
    </w:p>
    <w:p w14:paraId="1EFBBA9C" w14:textId="77777777" w:rsidR="00723795" w:rsidRPr="00DC1BD9" w:rsidRDefault="00723795" w:rsidP="00723795">
      <w:pPr>
        <w:pStyle w:val="Akapitzlist"/>
        <w:numPr>
          <w:ilvl w:val="0"/>
          <w:numId w:val="1"/>
        </w:numPr>
        <w:spacing w:before="120" w:after="120" w:line="276" w:lineRule="auto"/>
        <w:ind w:left="714" w:hanging="357"/>
        <w:contextualSpacing w:val="0"/>
        <w:jc w:val="both"/>
        <w:rPr>
          <w:rFonts w:ascii="Arial" w:hAnsi="Arial" w:cs="Arial"/>
        </w:rPr>
      </w:pPr>
      <w:r>
        <w:rPr>
          <w:rFonts w:ascii="Arial" w:hAnsi="Arial"/>
        </w:rPr>
        <w:t xml:space="preserve">establishing cross-sectoral and international cooperation as well as </w:t>
      </w:r>
      <w:r w:rsidR="006D558F">
        <w:rPr>
          <w:rFonts w:ascii="Arial" w:hAnsi="Arial"/>
        </w:rPr>
        <w:t xml:space="preserve">cooperation </w:t>
      </w:r>
      <w:r>
        <w:rPr>
          <w:rFonts w:ascii="Arial" w:hAnsi="Arial"/>
        </w:rPr>
        <w:t>between units of self-government in order to exchange expertise a</w:t>
      </w:r>
      <w:r w:rsidR="006D558F">
        <w:rPr>
          <w:rFonts w:ascii="Arial" w:hAnsi="Arial"/>
        </w:rPr>
        <w:t>s well as</w:t>
      </w:r>
      <w:r>
        <w:rPr>
          <w:rFonts w:ascii="Arial" w:hAnsi="Arial"/>
        </w:rPr>
        <w:t xml:space="preserve"> more efficient preparation and implementation of strategic and development activities in towns;</w:t>
      </w:r>
    </w:p>
    <w:p w14:paraId="3A32C505" w14:textId="77777777" w:rsidR="00723795" w:rsidRDefault="006D558F" w:rsidP="00723795">
      <w:pPr>
        <w:pStyle w:val="Akapitzlist"/>
        <w:numPr>
          <w:ilvl w:val="0"/>
          <w:numId w:val="1"/>
        </w:numPr>
        <w:spacing w:before="120" w:after="120" w:line="276" w:lineRule="auto"/>
        <w:ind w:left="714" w:hanging="357"/>
        <w:contextualSpacing w:val="0"/>
        <w:jc w:val="both"/>
        <w:rPr>
          <w:rFonts w:ascii="Arial" w:hAnsi="Arial" w:cs="Arial"/>
        </w:rPr>
      </w:pPr>
      <w:r>
        <w:rPr>
          <w:rFonts w:ascii="Arial" w:hAnsi="Arial"/>
        </w:rPr>
        <w:t>d</w:t>
      </w:r>
      <w:r w:rsidR="00723795">
        <w:rPr>
          <w:rFonts w:ascii="Arial" w:hAnsi="Arial"/>
        </w:rPr>
        <w:t xml:space="preserve">issemination </w:t>
      </w:r>
      <w:r w:rsidR="00570328">
        <w:rPr>
          <w:rFonts w:ascii="Arial" w:hAnsi="Arial"/>
        </w:rPr>
        <w:t xml:space="preserve">of </w:t>
      </w:r>
      <w:r w:rsidR="00723795">
        <w:rPr>
          <w:rFonts w:ascii="Arial" w:hAnsi="Arial"/>
        </w:rPr>
        <w:t>the idea of a comprehensive and integrated approach to the development of the town, in particular a smart one</w:t>
      </w:r>
      <w:r>
        <w:rPr>
          <w:rFonts w:ascii="Arial" w:hAnsi="Arial"/>
        </w:rPr>
        <w:t>,</w:t>
      </w:r>
      <w:r w:rsidR="00723795">
        <w:rPr>
          <w:rFonts w:ascii="Arial" w:hAnsi="Arial"/>
        </w:rPr>
        <w:t xml:space="preserve"> among self-government </w:t>
      </w:r>
      <w:r w:rsidR="005E427B">
        <w:rPr>
          <w:rFonts w:ascii="Arial" w:hAnsi="Arial"/>
        </w:rPr>
        <w:t xml:space="preserve">entities </w:t>
      </w:r>
      <w:r w:rsidR="00723795">
        <w:rPr>
          <w:rFonts w:ascii="Arial" w:hAnsi="Arial"/>
        </w:rPr>
        <w:t>and citizens.</w:t>
      </w:r>
    </w:p>
    <w:p w14:paraId="48BD1C32" w14:textId="77777777" w:rsidR="00723795" w:rsidRDefault="00723795" w:rsidP="00723795">
      <w:pPr>
        <w:spacing w:before="120" w:after="120" w:line="276" w:lineRule="auto"/>
        <w:ind w:left="714"/>
        <w:jc w:val="both"/>
        <w:rPr>
          <w:rFonts w:ascii="Arial" w:hAnsi="Arial" w:cs="Arial"/>
        </w:rPr>
      </w:pPr>
    </w:p>
    <w:p w14:paraId="19EF79AA" w14:textId="77777777" w:rsidR="00723795" w:rsidRDefault="00723795" w:rsidP="00723795">
      <w:pPr>
        <w:spacing w:before="120" w:line="276" w:lineRule="auto"/>
        <w:jc w:val="both"/>
        <w:rPr>
          <w:rFonts w:ascii="Arial" w:hAnsi="Arial"/>
          <w:sz w:val="22"/>
          <w:szCs w:val="22"/>
        </w:rPr>
      </w:pPr>
      <w:r>
        <w:rPr>
          <w:rFonts w:ascii="Arial" w:hAnsi="Arial"/>
          <w:sz w:val="22"/>
          <w:szCs w:val="22"/>
        </w:rPr>
        <w:t xml:space="preserve">This </w:t>
      </w:r>
      <w:r w:rsidR="002E11DC">
        <w:rPr>
          <w:rFonts w:ascii="Arial" w:hAnsi="Arial"/>
          <w:sz w:val="22"/>
          <w:szCs w:val="22"/>
        </w:rPr>
        <w:t xml:space="preserve">Programme </w:t>
      </w:r>
      <w:r>
        <w:rPr>
          <w:rFonts w:ascii="Arial" w:hAnsi="Arial"/>
          <w:sz w:val="22"/>
          <w:szCs w:val="22"/>
        </w:rPr>
        <w:t xml:space="preserve">will be complementary with other programmes, inter alia, with the package for medium-sized towns 2020, </w:t>
      </w:r>
      <w:r w:rsidR="006D558F">
        <w:rPr>
          <w:rFonts w:ascii="Arial" w:hAnsi="Arial"/>
          <w:sz w:val="22"/>
          <w:szCs w:val="22"/>
        </w:rPr>
        <w:t>Urban</w:t>
      </w:r>
      <w:r>
        <w:rPr>
          <w:rFonts w:ascii="Arial" w:hAnsi="Arial"/>
          <w:sz w:val="22"/>
          <w:szCs w:val="22"/>
        </w:rPr>
        <w:t xml:space="preserve"> </w:t>
      </w:r>
      <w:r w:rsidR="006D558F">
        <w:rPr>
          <w:rFonts w:ascii="Arial" w:hAnsi="Arial"/>
          <w:sz w:val="22"/>
          <w:szCs w:val="22"/>
        </w:rPr>
        <w:t>P</w:t>
      </w:r>
      <w:r>
        <w:rPr>
          <w:rFonts w:ascii="Arial" w:hAnsi="Arial"/>
          <w:sz w:val="22"/>
          <w:szCs w:val="22"/>
        </w:rPr>
        <w:t>artnership Initiative, integrated system of supporting innovativeness, the Accessibility</w:t>
      </w:r>
      <w:r w:rsidR="006D558F">
        <w:rPr>
          <w:rFonts w:ascii="Arial" w:hAnsi="Arial"/>
          <w:sz w:val="22"/>
          <w:szCs w:val="22"/>
        </w:rPr>
        <w:t xml:space="preserve"> Plus Programme</w:t>
      </w:r>
      <w:r>
        <w:rPr>
          <w:rFonts w:ascii="Arial" w:hAnsi="Arial"/>
          <w:sz w:val="22"/>
          <w:szCs w:val="22"/>
        </w:rPr>
        <w:t xml:space="preserve"> 2018 - 2025, the Home</w:t>
      </w:r>
      <w:r w:rsidR="006D558F">
        <w:rPr>
          <w:rFonts w:ascii="Arial" w:hAnsi="Arial"/>
          <w:sz w:val="22"/>
          <w:szCs w:val="22"/>
        </w:rPr>
        <w:t xml:space="preserve"> Plus Programme</w:t>
      </w:r>
      <w:r>
        <w:rPr>
          <w:rFonts w:ascii="Arial" w:hAnsi="Arial"/>
          <w:sz w:val="22"/>
          <w:szCs w:val="22"/>
        </w:rPr>
        <w:t>, revitalisation programmes.</w:t>
      </w:r>
    </w:p>
    <w:p w14:paraId="08841828" w14:textId="23984526" w:rsidR="00851B5B" w:rsidRPr="00D61756" w:rsidRDefault="00851B5B" w:rsidP="00D61756">
      <w:pPr>
        <w:pStyle w:val="Akapitzlist"/>
        <w:numPr>
          <w:ilvl w:val="0"/>
          <w:numId w:val="43"/>
        </w:numPr>
        <w:spacing w:before="120" w:line="276" w:lineRule="auto"/>
        <w:jc w:val="both"/>
        <w:rPr>
          <w:rFonts w:ascii="Arial" w:hAnsi="Arial"/>
        </w:rPr>
      </w:pPr>
      <w:r>
        <w:rPr>
          <w:rFonts w:ascii="Arial" w:hAnsi="Arial"/>
        </w:rPr>
        <w:t>Project level</w:t>
      </w:r>
    </w:p>
    <w:p w14:paraId="131B3DE3" w14:textId="272E5FB6" w:rsidR="002E11DC" w:rsidRDefault="002E11DC" w:rsidP="00723795">
      <w:pPr>
        <w:spacing w:before="120" w:line="276" w:lineRule="auto"/>
        <w:jc w:val="both"/>
        <w:rPr>
          <w:rFonts w:ascii="Arial" w:hAnsi="Arial"/>
          <w:sz w:val="22"/>
          <w:szCs w:val="22"/>
        </w:rPr>
      </w:pPr>
      <w:r w:rsidRPr="006676C2">
        <w:rPr>
          <w:rFonts w:ascii="Arial" w:hAnsi="Arial"/>
          <w:sz w:val="22"/>
          <w:szCs w:val="22"/>
        </w:rPr>
        <w:t>The above objectives of the Program</w:t>
      </w:r>
      <w:r w:rsidR="006676C2">
        <w:rPr>
          <w:rFonts w:ascii="Arial" w:hAnsi="Arial"/>
          <w:sz w:val="22"/>
          <w:szCs w:val="22"/>
        </w:rPr>
        <w:t>me</w:t>
      </w:r>
      <w:r w:rsidRPr="006676C2">
        <w:rPr>
          <w:rFonts w:ascii="Arial" w:hAnsi="Arial"/>
          <w:sz w:val="22"/>
          <w:szCs w:val="22"/>
        </w:rPr>
        <w:t xml:space="preserve"> directly translate into the goals to be implemented by the projects. </w:t>
      </w:r>
      <w:r w:rsidR="006676C2">
        <w:rPr>
          <w:rFonts w:ascii="Arial" w:hAnsi="Arial"/>
          <w:sz w:val="22"/>
          <w:szCs w:val="22"/>
        </w:rPr>
        <w:t xml:space="preserve">Each project </w:t>
      </w:r>
      <w:r w:rsidR="00BF5C34">
        <w:rPr>
          <w:rFonts w:ascii="Arial" w:hAnsi="Arial"/>
          <w:sz w:val="22"/>
          <w:szCs w:val="22"/>
        </w:rPr>
        <w:t xml:space="preserve">will </w:t>
      </w:r>
      <w:r w:rsidRPr="006676C2">
        <w:rPr>
          <w:rFonts w:ascii="Arial" w:hAnsi="Arial"/>
          <w:sz w:val="22"/>
          <w:szCs w:val="22"/>
        </w:rPr>
        <w:t xml:space="preserve">contribute to raising the standard of living </w:t>
      </w:r>
      <w:r w:rsidR="006676C2">
        <w:rPr>
          <w:rFonts w:ascii="Arial" w:hAnsi="Arial"/>
          <w:sz w:val="22"/>
          <w:szCs w:val="22"/>
        </w:rPr>
        <w:t>of city/town residents</w:t>
      </w:r>
      <w:r w:rsidRPr="006676C2">
        <w:rPr>
          <w:rFonts w:ascii="Arial" w:hAnsi="Arial"/>
          <w:sz w:val="22"/>
          <w:szCs w:val="22"/>
        </w:rPr>
        <w:t xml:space="preserve"> and improve the dialogue between local governments and residents, responding to their needs to a greater extent. The </w:t>
      </w:r>
      <w:r w:rsidR="00851B5B">
        <w:rPr>
          <w:rFonts w:ascii="Arial" w:hAnsi="Arial"/>
          <w:sz w:val="22"/>
          <w:szCs w:val="22"/>
        </w:rPr>
        <w:t>objectives</w:t>
      </w:r>
      <w:r w:rsidRPr="006676C2">
        <w:rPr>
          <w:rFonts w:ascii="Arial" w:hAnsi="Arial"/>
          <w:sz w:val="22"/>
          <w:szCs w:val="22"/>
        </w:rPr>
        <w:t xml:space="preserve">, </w:t>
      </w:r>
      <w:r w:rsidR="00595BDF">
        <w:rPr>
          <w:rFonts w:ascii="Arial" w:hAnsi="Arial"/>
          <w:sz w:val="22"/>
          <w:szCs w:val="22"/>
        </w:rPr>
        <w:t>outcomes</w:t>
      </w:r>
      <w:r w:rsidRPr="006676C2">
        <w:rPr>
          <w:rFonts w:ascii="Arial" w:hAnsi="Arial"/>
          <w:sz w:val="22"/>
          <w:szCs w:val="22"/>
        </w:rPr>
        <w:t xml:space="preserve"> and </w:t>
      </w:r>
      <w:r w:rsidR="00FA568E">
        <w:rPr>
          <w:rFonts w:ascii="Arial" w:hAnsi="Arial"/>
          <w:sz w:val="22"/>
          <w:szCs w:val="22"/>
        </w:rPr>
        <w:t>outputs</w:t>
      </w:r>
      <w:r w:rsidR="00FA568E" w:rsidRPr="006676C2">
        <w:rPr>
          <w:rFonts w:ascii="Arial" w:hAnsi="Arial"/>
          <w:sz w:val="22"/>
          <w:szCs w:val="22"/>
        </w:rPr>
        <w:t xml:space="preserve"> </w:t>
      </w:r>
      <w:r w:rsidRPr="006676C2">
        <w:rPr>
          <w:rFonts w:ascii="Arial" w:hAnsi="Arial"/>
          <w:sz w:val="22"/>
          <w:szCs w:val="22"/>
        </w:rPr>
        <w:t xml:space="preserve">of projects will be </w:t>
      </w:r>
      <w:r w:rsidR="00851B5B">
        <w:rPr>
          <w:rFonts w:ascii="Arial" w:hAnsi="Arial"/>
          <w:sz w:val="22"/>
          <w:szCs w:val="22"/>
        </w:rPr>
        <w:t xml:space="preserve">in detail </w:t>
      </w:r>
      <w:r w:rsidRPr="006676C2">
        <w:rPr>
          <w:rFonts w:ascii="Arial" w:hAnsi="Arial"/>
          <w:sz w:val="22"/>
          <w:szCs w:val="22"/>
        </w:rPr>
        <w:t>defined at</w:t>
      </w:r>
      <w:r w:rsidR="006676C2">
        <w:rPr>
          <w:rFonts w:ascii="Arial" w:hAnsi="Arial"/>
          <w:sz w:val="22"/>
          <w:szCs w:val="22"/>
        </w:rPr>
        <w:t xml:space="preserve"> the second stage of the call</w:t>
      </w:r>
      <w:r w:rsidR="00851B5B">
        <w:rPr>
          <w:rFonts w:ascii="Arial" w:hAnsi="Arial"/>
          <w:sz w:val="22"/>
          <w:szCs w:val="22"/>
        </w:rPr>
        <w:t>.</w:t>
      </w:r>
      <w:r w:rsidR="00FA568E">
        <w:rPr>
          <w:rFonts w:ascii="Arial" w:hAnsi="Arial"/>
          <w:sz w:val="22"/>
          <w:szCs w:val="22"/>
        </w:rPr>
        <w:t xml:space="preserve"> </w:t>
      </w:r>
      <w:r w:rsidR="00851B5B">
        <w:rPr>
          <w:rFonts w:ascii="Arial" w:hAnsi="Arial"/>
          <w:sz w:val="22"/>
          <w:szCs w:val="22"/>
        </w:rPr>
        <w:t>R</w:t>
      </w:r>
      <w:r w:rsidR="00FA568E">
        <w:rPr>
          <w:rFonts w:ascii="Arial" w:hAnsi="Arial"/>
          <w:sz w:val="22"/>
          <w:szCs w:val="22"/>
        </w:rPr>
        <w:t>elevant methodology along with results framework</w:t>
      </w:r>
      <w:r w:rsidR="00D61756">
        <w:rPr>
          <w:rFonts w:ascii="Arial" w:hAnsi="Arial"/>
          <w:sz w:val="22"/>
          <w:szCs w:val="22"/>
        </w:rPr>
        <w:t>, including all indicators</w:t>
      </w:r>
      <w:r w:rsidR="00FA568E">
        <w:rPr>
          <w:rFonts w:ascii="Arial" w:hAnsi="Arial"/>
          <w:sz w:val="22"/>
          <w:szCs w:val="22"/>
        </w:rPr>
        <w:t xml:space="preserve"> </w:t>
      </w:r>
      <w:r w:rsidR="00851B5B">
        <w:rPr>
          <w:rFonts w:ascii="Arial" w:hAnsi="Arial"/>
          <w:sz w:val="22"/>
          <w:szCs w:val="22"/>
        </w:rPr>
        <w:t xml:space="preserve">shall be </w:t>
      </w:r>
      <w:r w:rsidR="00FA568E">
        <w:rPr>
          <w:rFonts w:ascii="Arial" w:hAnsi="Arial"/>
          <w:sz w:val="22"/>
          <w:szCs w:val="22"/>
        </w:rPr>
        <w:t>delivered to applicants qualified to the second stage of the call</w:t>
      </w:r>
      <w:r>
        <w:rPr>
          <w:rFonts w:ascii="Arial" w:hAnsi="Arial"/>
          <w:sz w:val="22"/>
          <w:szCs w:val="22"/>
        </w:rPr>
        <w:t>.</w:t>
      </w:r>
    </w:p>
    <w:p w14:paraId="67457906" w14:textId="50BC25B9" w:rsidR="00FA568E" w:rsidRPr="00851B5B" w:rsidRDefault="00851B5B" w:rsidP="00723795">
      <w:pPr>
        <w:spacing w:before="120" w:line="276" w:lineRule="auto"/>
        <w:jc w:val="both"/>
        <w:rPr>
          <w:rFonts w:ascii="Arial" w:hAnsi="Arial" w:cs="Arial"/>
          <w:sz w:val="22"/>
          <w:szCs w:val="22"/>
        </w:rPr>
      </w:pPr>
      <w:r>
        <w:rPr>
          <w:rFonts w:ascii="Arial" w:hAnsi="Arial" w:cs="Arial"/>
          <w:sz w:val="22"/>
          <w:szCs w:val="22"/>
        </w:rPr>
        <w:t>Depending on the project scope and specifics the</w:t>
      </w:r>
      <w:r w:rsidR="00FA568E" w:rsidRPr="00851B5B">
        <w:rPr>
          <w:rFonts w:ascii="Arial" w:hAnsi="Arial" w:cs="Arial"/>
          <w:sz w:val="22"/>
          <w:szCs w:val="22"/>
        </w:rPr>
        <w:t xml:space="preserve"> following i</w:t>
      </w:r>
      <w:r>
        <w:rPr>
          <w:rFonts w:ascii="Arial" w:hAnsi="Arial" w:cs="Arial"/>
          <w:sz w:val="22"/>
          <w:szCs w:val="22"/>
        </w:rPr>
        <w:t>ndicators shall be obligatory</w:t>
      </w:r>
      <w:r w:rsidR="00FA568E" w:rsidRPr="00851B5B">
        <w:rPr>
          <w:rFonts w:ascii="Arial" w:hAnsi="Arial" w:cs="Arial"/>
          <w:sz w:val="22"/>
          <w:szCs w:val="22"/>
        </w:rPr>
        <w:t>:</w:t>
      </w:r>
    </w:p>
    <w:p w14:paraId="0F966783" w14:textId="07DB5073" w:rsidR="00825404" w:rsidRPr="00851B5B" w:rsidRDefault="00851B5B" w:rsidP="00723795">
      <w:pPr>
        <w:spacing w:before="120" w:line="276" w:lineRule="auto"/>
        <w:jc w:val="both"/>
        <w:rPr>
          <w:rFonts w:ascii="Arial" w:hAnsi="Arial" w:cs="Arial"/>
          <w:sz w:val="22"/>
          <w:szCs w:val="22"/>
        </w:rPr>
      </w:pPr>
      <w:r w:rsidRPr="00D61756">
        <w:rPr>
          <w:rFonts w:ascii="Arial" w:hAnsi="Arial" w:cs="Arial"/>
          <w:b/>
          <w:sz w:val="22"/>
          <w:szCs w:val="22"/>
        </w:rPr>
        <w:t>Project objective</w:t>
      </w:r>
      <w:r w:rsidR="00825404" w:rsidRPr="00D61756">
        <w:rPr>
          <w:rFonts w:ascii="Arial" w:hAnsi="Arial" w:cs="Arial"/>
          <w:b/>
          <w:sz w:val="22"/>
          <w:szCs w:val="22"/>
        </w:rPr>
        <w:t xml:space="preserve"> 1</w:t>
      </w:r>
      <w:r w:rsidR="00825404" w:rsidRPr="00851B5B">
        <w:rPr>
          <w:rFonts w:ascii="Arial" w:hAnsi="Arial" w:cs="Arial"/>
          <w:sz w:val="22"/>
          <w:szCs w:val="22"/>
        </w:rPr>
        <w:t xml:space="preserve">: </w:t>
      </w:r>
      <w:r w:rsidR="00825404" w:rsidRPr="00D61756">
        <w:rPr>
          <w:rFonts w:ascii="Arial" w:hAnsi="Arial" w:cs="Arial"/>
          <w:b/>
          <w:color w:val="000000"/>
          <w:sz w:val="22"/>
          <w:szCs w:val="22"/>
          <w:lang w:eastAsia="en-GB"/>
        </w:rPr>
        <w:t>Improved quality of life in small and medium-sized Polish municipalities:</w:t>
      </w:r>
    </w:p>
    <w:p w14:paraId="29C8AB66" w14:textId="0B7280EC" w:rsidR="00FA568E" w:rsidRPr="00D61756" w:rsidRDefault="00FA568E" w:rsidP="00D61756">
      <w:pPr>
        <w:pStyle w:val="Akapitzlist"/>
        <w:numPr>
          <w:ilvl w:val="0"/>
          <w:numId w:val="39"/>
        </w:numPr>
        <w:spacing w:before="120" w:line="276" w:lineRule="auto"/>
        <w:jc w:val="both"/>
        <w:rPr>
          <w:rFonts w:ascii="Arial" w:hAnsi="Arial" w:cs="Arial"/>
        </w:rPr>
      </w:pPr>
      <w:r w:rsidRPr="00D61756">
        <w:rPr>
          <w:rFonts w:ascii="Arial" w:hAnsi="Arial" w:cs="Arial"/>
          <w:color w:val="000000"/>
          <w:lang w:eastAsia="en-GB"/>
        </w:rPr>
        <w:t>Annual number of days with favourable air conditions meeting EU standards in selected municipalities;</w:t>
      </w:r>
    </w:p>
    <w:p w14:paraId="200C1AF2" w14:textId="4F130734" w:rsidR="00FA568E" w:rsidRPr="00D61756" w:rsidRDefault="00FA568E" w:rsidP="00D61756">
      <w:pPr>
        <w:pStyle w:val="Akapitzlist"/>
        <w:numPr>
          <w:ilvl w:val="0"/>
          <w:numId w:val="39"/>
        </w:numPr>
        <w:spacing w:before="120" w:line="276" w:lineRule="auto"/>
        <w:jc w:val="both"/>
        <w:rPr>
          <w:rFonts w:ascii="Arial" w:hAnsi="Arial" w:cs="Arial"/>
        </w:rPr>
      </w:pPr>
      <w:r w:rsidRPr="00D61756">
        <w:rPr>
          <w:rFonts w:ascii="Arial" w:eastAsia="Times New Roman" w:hAnsi="Arial" w:cs="Arial"/>
          <w:color w:val="000000"/>
          <w:lang w:eastAsia="en-GB"/>
        </w:rPr>
        <w:t>Annual number of published vacancies suitable for people with disabilities in selected municipalities;</w:t>
      </w:r>
    </w:p>
    <w:p w14:paraId="60EBBF34" w14:textId="57C9F3FA" w:rsidR="00FA568E" w:rsidRPr="00D61756" w:rsidRDefault="00FA568E" w:rsidP="00D61756">
      <w:pPr>
        <w:pStyle w:val="Akapitzlist"/>
        <w:numPr>
          <w:ilvl w:val="0"/>
          <w:numId w:val="39"/>
        </w:numPr>
        <w:spacing w:before="120" w:line="276" w:lineRule="auto"/>
        <w:jc w:val="both"/>
        <w:rPr>
          <w:rFonts w:ascii="Arial" w:hAnsi="Arial" w:cs="Arial"/>
        </w:rPr>
      </w:pPr>
      <w:r w:rsidRPr="00D61756">
        <w:rPr>
          <w:rFonts w:ascii="Arial" w:eastAsia="Times New Roman" w:hAnsi="Arial" w:cs="Arial"/>
          <w:color w:val="000000"/>
          <w:lang w:eastAsia="en-GB"/>
        </w:rPr>
        <w:t>Level of satisfaction of persons participating in local-level public consultations with the quality of consultations;</w:t>
      </w:r>
    </w:p>
    <w:p w14:paraId="0573F7C9" w14:textId="0D68887F" w:rsidR="00FA568E" w:rsidRPr="00D61756" w:rsidRDefault="00FA568E" w:rsidP="00D61756">
      <w:pPr>
        <w:pStyle w:val="Akapitzlist"/>
        <w:numPr>
          <w:ilvl w:val="0"/>
          <w:numId w:val="39"/>
        </w:numPr>
        <w:spacing w:before="120" w:line="276" w:lineRule="auto"/>
        <w:jc w:val="both"/>
        <w:rPr>
          <w:rFonts w:ascii="Arial" w:hAnsi="Arial" w:cs="Arial"/>
        </w:rPr>
      </w:pPr>
      <w:r w:rsidRPr="00D61756">
        <w:rPr>
          <w:rFonts w:ascii="Arial" w:eastAsia="Times New Roman" w:hAnsi="Arial" w:cs="Arial"/>
          <w:color w:val="000000"/>
          <w:lang w:eastAsia="en-GB"/>
        </w:rPr>
        <w:t>Number of jobs created in selected municipalities (disaggregated by gender, age);</w:t>
      </w:r>
    </w:p>
    <w:p w14:paraId="60468BA8" w14:textId="7A91AA1A" w:rsidR="00FA568E" w:rsidRPr="00BF5C34" w:rsidRDefault="00825404" w:rsidP="00D61756">
      <w:pPr>
        <w:pStyle w:val="Akapitzlist"/>
        <w:numPr>
          <w:ilvl w:val="0"/>
          <w:numId w:val="39"/>
        </w:numPr>
        <w:spacing w:before="120" w:line="276" w:lineRule="auto"/>
        <w:jc w:val="both"/>
        <w:rPr>
          <w:rFonts w:ascii="Arial" w:hAnsi="Arial" w:cs="Arial"/>
        </w:rPr>
      </w:pPr>
      <w:r w:rsidRPr="00BF5C34">
        <w:rPr>
          <w:rFonts w:ascii="Arial" w:eastAsia="Times New Roman" w:hAnsi="Arial" w:cs="Arial"/>
          <w:color w:val="000000"/>
          <w:lang w:eastAsia="en-GB"/>
        </w:rPr>
        <w:t>Number of young people aged 15-29 completing vocational education or work-based learning in local companies in selected municipalities</w:t>
      </w:r>
      <w:r w:rsidRPr="00BF5C34">
        <w:rPr>
          <w:rStyle w:val="Odwoanieprzypisudolnego"/>
          <w:rFonts w:ascii="Arial" w:eastAsia="Times New Roman" w:hAnsi="Arial" w:cs="Arial"/>
          <w:color w:val="000000"/>
          <w:lang w:eastAsia="en-GB"/>
        </w:rPr>
        <w:footnoteReference w:id="8"/>
      </w:r>
      <w:r w:rsidRPr="00BF5C34">
        <w:rPr>
          <w:rFonts w:ascii="Arial" w:eastAsia="Times New Roman" w:hAnsi="Arial" w:cs="Arial"/>
          <w:color w:val="000000"/>
          <w:lang w:eastAsia="en-GB"/>
        </w:rPr>
        <w:t xml:space="preserve"> (disaggregated by gender);</w:t>
      </w:r>
    </w:p>
    <w:p w14:paraId="6CEA7B86" w14:textId="27122307" w:rsidR="00825404" w:rsidRPr="00BF5C34" w:rsidRDefault="00825404" w:rsidP="00D61756">
      <w:pPr>
        <w:pStyle w:val="Akapitzlist"/>
        <w:numPr>
          <w:ilvl w:val="0"/>
          <w:numId w:val="39"/>
        </w:numPr>
        <w:spacing w:before="120" w:line="276" w:lineRule="auto"/>
        <w:jc w:val="both"/>
        <w:rPr>
          <w:rFonts w:ascii="Arial" w:hAnsi="Arial" w:cs="Arial"/>
        </w:rPr>
      </w:pPr>
      <w:r w:rsidRPr="00BF5C34">
        <w:rPr>
          <w:rFonts w:ascii="Arial" w:eastAsia="Times New Roman" w:hAnsi="Arial" w:cs="Arial"/>
          <w:color w:val="000000"/>
          <w:lang w:eastAsia="en-GB"/>
        </w:rPr>
        <w:t>Share of public and private buildings in selected municipalities with improved energy efficiency;</w:t>
      </w:r>
    </w:p>
    <w:p w14:paraId="10E7C8E1" w14:textId="01DF4830" w:rsidR="00825404" w:rsidRPr="00BF5C34" w:rsidRDefault="00825404" w:rsidP="00D61756">
      <w:pPr>
        <w:pStyle w:val="Akapitzlist"/>
        <w:numPr>
          <w:ilvl w:val="0"/>
          <w:numId w:val="39"/>
        </w:numPr>
        <w:spacing w:before="120" w:line="276" w:lineRule="auto"/>
        <w:jc w:val="both"/>
        <w:rPr>
          <w:rFonts w:ascii="Arial" w:hAnsi="Arial" w:cs="Arial"/>
        </w:rPr>
      </w:pPr>
      <w:r w:rsidRPr="00BF5C34">
        <w:rPr>
          <w:rFonts w:ascii="Arial" w:eastAsia="Times New Roman" w:hAnsi="Arial" w:cs="Arial"/>
          <w:color w:val="000000"/>
          <w:lang w:eastAsia="en-GB"/>
        </w:rPr>
        <w:t>Share of public buildings in selected municipalities meeting accessibility standards;</w:t>
      </w:r>
    </w:p>
    <w:p w14:paraId="6CC2A275" w14:textId="479FDB41" w:rsidR="00825404" w:rsidRPr="00BF5C34" w:rsidRDefault="00825404" w:rsidP="00D61756">
      <w:pPr>
        <w:pStyle w:val="Akapitzlist"/>
        <w:numPr>
          <w:ilvl w:val="0"/>
          <w:numId w:val="39"/>
        </w:numPr>
        <w:spacing w:before="120" w:line="276" w:lineRule="auto"/>
        <w:jc w:val="both"/>
        <w:rPr>
          <w:rFonts w:ascii="Arial" w:hAnsi="Arial" w:cs="Arial"/>
        </w:rPr>
      </w:pPr>
      <w:r w:rsidRPr="00BF5C34">
        <w:rPr>
          <w:rFonts w:ascii="Arial" w:eastAsia="Times New Roman" w:hAnsi="Arial" w:cs="Arial"/>
          <w:color w:val="000000"/>
          <w:lang w:eastAsia="en-GB"/>
        </w:rPr>
        <w:lastRenderedPageBreak/>
        <w:t>Unemployment rate among graduates in selected municipalities;</w:t>
      </w:r>
    </w:p>
    <w:p w14:paraId="0DE28F4B" w14:textId="15451C1F" w:rsidR="00825404" w:rsidRPr="00BF5C34" w:rsidRDefault="00851B5B" w:rsidP="00825404">
      <w:pPr>
        <w:spacing w:before="120" w:line="276" w:lineRule="auto"/>
        <w:jc w:val="both"/>
        <w:rPr>
          <w:rFonts w:ascii="Arial" w:hAnsi="Arial" w:cs="Arial"/>
          <w:sz w:val="22"/>
          <w:szCs w:val="22"/>
        </w:rPr>
      </w:pPr>
      <w:r>
        <w:rPr>
          <w:rFonts w:ascii="Arial" w:hAnsi="Arial" w:cs="Arial"/>
          <w:sz w:val="22"/>
          <w:szCs w:val="22"/>
        </w:rPr>
        <w:t>Project outcome</w:t>
      </w:r>
      <w:r w:rsidR="00825404" w:rsidRPr="00BF5C34">
        <w:rPr>
          <w:rFonts w:ascii="Arial" w:hAnsi="Arial" w:cs="Arial"/>
          <w:sz w:val="22"/>
          <w:szCs w:val="22"/>
        </w:rPr>
        <w:t xml:space="preserve"> 1.1: </w:t>
      </w:r>
      <w:r w:rsidR="00825404" w:rsidRPr="00BF5C34">
        <w:rPr>
          <w:rFonts w:ascii="Arial" w:hAnsi="Arial" w:cs="Arial"/>
          <w:color w:val="000000"/>
          <w:sz w:val="22"/>
          <w:szCs w:val="22"/>
          <w:lang w:eastAsia="en-GB"/>
        </w:rPr>
        <w:t>Local development plans elaborated</w:t>
      </w:r>
    </w:p>
    <w:p w14:paraId="68B12DBF" w14:textId="523B3435" w:rsidR="00825404" w:rsidRPr="00BF5C34" w:rsidRDefault="00825404" w:rsidP="00BF5C34">
      <w:pPr>
        <w:pStyle w:val="Akapitzlist"/>
        <w:numPr>
          <w:ilvl w:val="0"/>
          <w:numId w:val="40"/>
        </w:numPr>
        <w:spacing w:before="120" w:line="276" w:lineRule="auto"/>
        <w:jc w:val="both"/>
        <w:rPr>
          <w:rFonts w:ascii="Arial" w:hAnsi="Arial" w:cs="Arial"/>
        </w:rPr>
      </w:pPr>
      <w:r w:rsidRPr="00BF5C34">
        <w:rPr>
          <w:rFonts w:ascii="Arial" w:eastAsia="Times New Roman" w:hAnsi="Arial" w:cs="Arial"/>
          <w:color w:val="000000"/>
          <w:lang w:eastAsia="en-GB"/>
        </w:rPr>
        <w:t>Number of local professional staff trained in preparing Development Plans (disaggregated by gender);</w:t>
      </w:r>
    </w:p>
    <w:p w14:paraId="60F28091" w14:textId="77CF70A1" w:rsidR="00825404" w:rsidRPr="00BF5C34" w:rsidRDefault="00825404" w:rsidP="00BF5C34">
      <w:pPr>
        <w:pStyle w:val="Akapitzlist"/>
        <w:numPr>
          <w:ilvl w:val="0"/>
          <w:numId w:val="40"/>
        </w:numPr>
        <w:spacing w:before="120" w:line="276" w:lineRule="auto"/>
        <w:jc w:val="both"/>
        <w:rPr>
          <w:rFonts w:ascii="Arial" w:hAnsi="Arial" w:cs="Arial"/>
        </w:rPr>
      </w:pPr>
      <w:r w:rsidRPr="00BF5C34">
        <w:rPr>
          <w:rFonts w:ascii="Arial" w:eastAsia="Times New Roman" w:hAnsi="Arial" w:cs="Arial"/>
          <w:color w:val="000000"/>
          <w:lang w:eastAsia="en-GB"/>
        </w:rPr>
        <w:t>Number of local residents participating in public stakeholders’ consultations related to Development Plans (disaggregated by gender, age);</w:t>
      </w:r>
    </w:p>
    <w:p w14:paraId="2E15078D" w14:textId="4AE1F94A" w:rsidR="00825404" w:rsidRPr="00BF5C34" w:rsidRDefault="00851B5B" w:rsidP="00825404">
      <w:pPr>
        <w:spacing w:before="120" w:line="276" w:lineRule="auto"/>
        <w:jc w:val="both"/>
        <w:rPr>
          <w:rFonts w:ascii="Arial" w:hAnsi="Arial" w:cs="Arial"/>
          <w:color w:val="000000"/>
          <w:sz w:val="22"/>
          <w:szCs w:val="22"/>
          <w:lang w:eastAsia="en-GB"/>
        </w:rPr>
      </w:pPr>
      <w:r>
        <w:rPr>
          <w:rFonts w:ascii="Arial" w:hAnsi="Arial" w:cs="Arial"/>
          <w:sz w:val="22"/>
          <w:szCs w:val="22"/>
        </w:rPr>
        <w:t>Project outcome</w:t>
      </w:r>
      <w:r w:rsidR="00825404" w:rsidRPr="00BF5C34">
        <w:rPr>
          <w:rFonts w:ascii="Arial" w:hAnsi="Arial" w:cs="Arial"/>
          <w:sz w:val="22"/>
          <w:szCs w:val="22"/>
        </w:rPr>
        <w:t xml:space="preserve"> 1.2: </w:t>
      </w:r>
      <w:r w:rsidR="00825404" w:rsidRPr="00BF5C34">
        <w:rPr>
          <w:rFonts w:ascii="Arial" w:hAnsi="Arial" w:cs="Arial"/>
          <w:color w:val="000000"/>
          <w:sz w:val="22"/>
          <w:szCs w:val="22"/>
          <w:lang w:eastAsia="en-GB"/>
        </w:rPr>
        <w:t>Local development plans implemented:</w:t>
      </w:r>
    </w:p>
    <w:p w14:paraId="063A7463" w14:textId="559DBAB5"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Length of cycle lanes built in selected municipalities (in km);</w:t>
      </w:r>
    </w:p>
    <w:p w14:paraId="34C07037" w14:textId="24006DCB"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awareness raising campaigns carried out  ;</w:t>
      </w:r>
    </w:p>
    <w:p w14:paraId="0CD6B593" w14:textId="359CBDE5"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individuals trained in starting up own businesses;</w:t>
      </w:r>
    </w:p>
    <w:p w14:paraId="5D12CF04" w14:textId="314F4FF8"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investments aimed at improving air quality in selected municipalities;</w:t>
      </w:r>
    </w:p>
    <w:p w14:paraId="0AE9402A" w14:textId="21733589"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local professional staff trained in implementing Development Plans (disaggregated by gender);</w:t>
      </w:r>
    </w:p>
    <w:p w14:paraId="0E45A90E" w14:textId="2A72715C"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measures carried out to encourage young people aged 15-29 to participate in vocational education or work-based learning in local companies;</w:t>
      </w:r>
    </w:p>
    <w:p w14:paraId="219D4BD2" w14:textId="4655AA50"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new investments meeting the accessibility standards;</w:t>
      </w:r>
    </w:p>
    <w:p w14:paraId="120DB36F" w14:textId="77777777" w:rsidR="00825404" w:rsidRPr="00BF5C34" w:rsidRDefault="00825404" w:rsidP="00BF5C34">
      <w:pPr>
        <w:pStyle w:val="Akapitzlist"/>
        <w:numPr>
          <w:ilvl w:val="0"/>
          <w:numId w:val="41"/>
        </w:numPr>
        <w:spacing w:before="120" w:line="276" w:lineRule="auto"/>
        <w:jc w:val="both"/>
        <w:rPr>
          <w:rFonts w:ascii="Arial" w:hAnsi="Arial" w:cs="Arial"/>
        </w:rPr>
      </w:pPr>
      <w:r w:rsidRPr="00BF5C34">
        <w:rPr>
          <w:rFonts w:ascii="Arial" w:eastAsia="Times New Roman" w:hAnsi="Arial" w:cs="Arial"/>
          <w:color w:val="000000"/>
          <w:lang w:eastAsia="en-GB"/>
        </w:rPr>
        <w:t>Number of public and private buildings in selected municipalities supported to improve energy efficiency;</w:t>
      </w:r>
    </w:p>
    <w:p w14:paraId="2D0A5360" w14:textId="253F9DE0" w:rsidR="00825404" w:rsidRPr="00BF5C34" w:rsidRDefault="00851B5B" w:rsidP="00851B5B">
      <w:pPr>
        <w:spacing w:before="120" w:line="276" w:lineRule="auto"/>
        <w:jc w:val="both"/>
        <w:rPr>
          <w:rFonts w:ascii="Arial" w:hAnsi="Arial" w:cs="Arial"/>
          <w:color w:val="000000"/>
          <w:sz w:val="22"/>
          <w:szCs w:val="22"/>
          <w:lang w:eastAsia="en-GB"/>
        </w:rPr>
      </w:pPr>
      <w:r>
        <w:rPr>
          <w:rFonts w:ascii="Arial" w:hAnsi="Arial" w:cs="Arial"/>
          <w:color w:val="000000"/>
          <w:sz w:val="22"/>
          <w:szCs w:val="22"/>
          <w:lang w:eastAsia="en-GB"/>
        </w:rPr>
        <w:t>Project o</w:t>
      </w:r>
      <w:r w:rsidR="00825404" w:rsidRPr="00BF5C34">
        <w:rPr>
          <w:rFonts w:ascii="Arial" w:hAnsi="Arial" w:cs="Arial"/>
          <w:color w:val="000000"/>
          <w:sz w:val="22"/>
          <w:szCs w:val="22"/>
          <w:lang w:eastAsia="en-GB"/>
        </w:rPr>
        <w:t>ut</w:t>
      </w:r>
      <w:r>
        <w:rPr>
          <w:rFonts w:ascii="Arial" w:hAnsi="Arial" w:cs="Arial"/>
          <w:color w:val="000000"/>
          <w:sz w:val="22"/>
          <w:szCs w:val="22"/>
          <w:lang w:eastAsia="en-GB"/>
        </w:rPr>
        <w:t>come</w:t>
      </w:r>
      <w:r w:rsidR="00825404" w:rsidRPr="00BF5C34">
        <w:rPr>
          <w:rFonts w:ascii="Arial" w:hAnsi="Arial" w:cs="Arial"/>
          <w:color w:val="000000"/>
          <w:sz w:val="22"/>
          <w:szCs w:val="22"/>
          <w:lang w:eastAsia="en-GB"/>
        </w:rPr>
        <w:t xml:space="preserve"> 1.3: Optimisation of local public administration supported:</w:t>
      </w:r>
    </w:p>
    <w:p w14:paraId="697B9D7D" w14:textId="55DB86A2" w:rsidR="00825404" w:rsidRPr="00BF5C34" w:rsidRDefault="00825404" w:rsidP="00BF5C34">
      <w:pPr>
        <w:pStyle w:val="Akapitzlist"/>
        <w:numPr>
          <w:ilvl w:val="0"/>
          <w:numId w:val="42"/>
        </w:numPr>
        <w:spacing w:before="120" w:line="276" w:lineRule="auto"/>
        <w:ind w:left="709"/>
        <w:jc w:val="both"/>
        <w:rPr>
          <w:rFonts w:ascii="Arial" w:hAnsi="Arial" w:cs="Arial"/>
        </w:rPr>
      </w:pPr>
      <w:r w:rsidRPr="00BF5C34">
        <w:rPr>
          <w:rFonts w:ascii="Arial" w:eastAsia="Times New Roman" w:hAnsi="Arial" w:cs="Arial"/>
          <w:color w:val="000000"/>
          <w:lang w:eastAsia="en-GB"/>
        </w:rPr>
        <w:t>Number of local professional staff trained (disaggregated by gender)</w:t>
      </w:r>
    </w:p>
    <w:p w14:paraId="20EBCCCD" w14:textId="35818CBE" w:rsidR="00FA568E" w:rsidRPr="00BF5C34" w:rsidRDefault="00851B5B" w:rsidP="00723795">
      <w:pPr>
        <w:spacing w:before="120" w:line="276" w:lineRule="auto"/>
        <w:jc w:val="both"/>
        <w:rPr>
          <w:rFonts w:ascii="Arial" w:hAnsi="Arial" w:cs="Arial"/>
          <w:b/>
          <w:color w:val="000000"/>
          <w:sz w:val="22"/>
          <w:szCs w:val="22"/>
          <w:lang w:eastAsia="en-GB"/>
        </w:rPr>
      </w:pPr>
      <w:r w:rsidRPr="00BF5C34">
        <w:rPr>
          <w:rFonts w:ascii="Arial" w:hAnsi="Arial" w:cs="Arial"/>
          <w:b/>
          <w:sz w:val="22"/>
          <w:szCs w:val="22"/>
        </w:rPr>
        <w:t>Project objective</w:t>
      </w:r>
      <w:r w:rsidR="00825404" w:rsidRPr="00BF5C34">
        <w:rPr>
          <w:rFonts w:ascii="Arial" w:hAnsi="Arial" w:cs="Arial"/>
          <w:b/>
          <w:sz w:val="22"/>
          <w:szCs w:val="22"/>
        </w:rPr>
        <w:t xml:space="preserve"> 2: </w:t>
      </w:r>
      <w:r w:rsidR="00825404" w:rsidRPr="00BF5C34">
        <w:rPr>
          <w:rFonts w:ascii="Arial" w:hAnsi="Arial" w:cs="Arial"/>
          <w:b/>
          <w:color w:val="000000"/>
          <w:sz w:val="22"/>
          <w:szCs w:val="22"/>
          <w:lang w:eastAsia="en-GB"/>
        </w:rPr>
        <w:t>Improved responsiveness of local government/ administration to citizens’ needs</w:t>
      </w:r>
    </w:p>
    <w:p w14:paraId="5633CC37" w14:textId="35445CEB" w:rsidR="00851B5B" w:rsidRDefault="00851B5B" w:rsidP="00723795">
      <w:pPr>
        <w:spacing w:before="120" w:line="276" w:lineRule="auto"/>
        <w:jc w:val="both"/>
        <w:rPr>
          <w:rFonts w:ascii="Arial" w:hAnsi="Arial" w:cs="Arial"/>
          <w:color w:val="000000"/>
          <w:sz w:val="22"/>
          <w:szCs w:val="22"/>
          <w:lang w:eastAsia="en-GB"/>
        </w:rPr>
      </w:pPr>
      <w:r>
        <w:rPr>
          <w:rFonts w:ascii="Arial" w:hAnsi="Arial" w:cs="Arial"/>
          <w:color w:val="000000"/>
          <w:sz w:val="22"/>
          <w:szCs w:val="22"/>
          <w:lang w:eastAsia="en-GB"/>
        </w:rPr>
        <w:t xml:space="preserve">Project </w:t>
      </w:r>
      <w:r w:rsidRPr="00851B5B">
        <w:rPr>
          <w:rFonts w:ascii="Arial" w:hAnsi="Arial" w:cs="Arial"/>
          <w:color w:val="000000"/>
          <w:sz w:val="22"/>
          <w:szCs w:val="22"/>
          <w:lang w:eastAsia="en-GB"/>
        </w:rPr>
        <w:t>outcome</w:t>
      </w:r>
      <w:r w:rsidR="00825404" w:rsidRPr="00BF5C34">
        <w:rPr>
          <w:rFonts w:ascii="Arial" w:hAnsi="Arial" w:cs="Arial"/>
          <w:color w:val="000000"/>
          <w:sz w:val="22"/>
          <w:szCs w:val="22"/>
          <w:lang w:eastAsia="en-GB"/>
        </w:rPr>
        <w:t xml:space="preserve"> 2.1: </w:t>
      </w:r>
      <w:r w:rsidRPr="00BF5C34">
        <w:rPr>
          <w:rFonts w:ascii="Arial" w:hAnsi="Arial" w:cs="Arial"/>
          <w:color w:val="000000"/>
          <w:sz w:val="22"/>
          <w:szCs w:val="22"/>
          <w:lang w:eastAsia="en-GB"/>
        </w:rPr>
        <w:t>Framework for improving governance at local level created</w:t>
      </w:r>
    </w:p>
    <w:p w14:paraId="1266C3D8" w14:textId="1C2E3F70" w:rsidR="00825404" w:rsidRPr="00BF5C34" w:rsidRDefault="00825404" w:rsidP="00BF5C34">
      <w:pPr>
        <w:pStyle w:val="Akapitzlist"/>
        <w:numPr>
          <w:ilvl w:val="0"/>
          <w:numId w:val="42"/>
        </w:numPr>
        <w:spacing w:before="120" w:line="276" w:lineRule="auto"/>
        <w:ind w:left="709" w:hanging="283"/>
        <w:jc w:val="both"/>
        <w:rPr>
          <w:rFonts w:ascii="Arial" w:hAnsi="Arial" w:cs="Arial"/>
          <w:color w:val="000000"/>
          <w:lang w:eastAsia="en-GB"/>
        </w:rPr>
      </w:pPr>
      <w:r w:rsidRPr="00BF5C34">
        <w:rPr>
          <w:rFonts w:ascii="Arial" w:hAnsi="Arial" w:cs="Arial"/>
          <w:color w:val="000000"/>
          <w:lang w:eastAsia="en-GB"/>
        </w:rPr>
        <w:t>Number of local professional staff trained in implementing Public Governance Review recommendations (disaggregated by gender)</w:t>
      </w:r>
    </w:p>
    <w:p w14:paraId="0A454EA3" w14:textId="7A024BED" w:rsidR="00825404" w:rsidRPr="00BF5C34" w:rsidRDefault="00825404" w:rsidP="00723795">
      <w:pPr>
        <w:spacing w:before="120" w:line="276" w:lineRule="auto"/>
        <w:jc w:val="both"/>
        <w:rPr>
          <w:rFonts w:ascii="Arial" w:hAnsi="Arial" w:cs="Arial"/>
          <w:b/>
          <w:color w:val="000000"/>
          <w:sz w:val="22"/>
          <w:szCs w:val="22"/>
          <w:lang w:eastAsia="en-GB"/>
        </w:rPr>
      </w:pPr>
      <w:r w:rsidRPr="00BF5C34">
        <w:rPr>
          <w:rFonts w:ascii="Arial" w:hAnsi="Arial" w:cs="Arial"/>
          <w:b/>
          <w:color w:val="000000"/>
          <w:sz w:val="22"/>
          <w:szCs w:val="22"/>
          <w:lang w:eastAsia="en-GB"/>
        </w:rPr>
        <w:t xml:space="preserve">Bilateral </w:t>
      </w:r>
      <w:r w:rsidR="00851B5B" w:rsidRPr="00BF5C34">
        <w:rPr>
          <w:rFonts w:ascii="Arial" w:hAnsi="Arial" w:cs="Arial"/>
          <w:b/>
          <w:color w:val="000000"/>
          <w:sz w:val="22"/>
          <w:szCs w:val="22"/>
          <w:lang w:eastAsia="en-GB"/>
        </w:rPr>
        <w:t>objective</w:t>
      </w:r>
      <w:r w:rsidRPr="00BF5C34">
        <w:rPr>
          <w:rFonts w:ascii="Arial" w:hAnsi="Arial" w:cs="Arial"/>
          <w:b/>
          <w:color w:val="000000"/>
          <w:sz w:val="22"/>
          <w:szCs w:val="22"/>
          <w:lang w:eastAsia="en-GB"/>
        </w:rPr>
        <w:t xml:space="preserve">. Enhanced collaboration between </w:t>
      </w:r>
      <w:r w:rsidR="00851B5B">
        <w:rPr>
          <w:rFonts w:ascii="Arial" w:hAnsi="Arial" w:cs="Arial"/>
          <w:b/>
          <w:color w:val="000000"/>
          <w:sz w:val="22"/>
          <w:szCs w:val="22"/>
          <w:lang w:eastAsia="en-GB"/>
        </w:rPr>
        <w:t>B</w:t>
      </w:r>
      <w:r w:rsidRPr="00BF5C34">
        <w:rPr>
          <w:rFonts w:ascii="Arial" w:hAnsi="Arial" w:cs="Arial"/>
          <w:b/>
          <w:color w:val="000000"/>
          <w:sz w:val="22"/>
          <w:szCs w:val="22"/>
          <w:lang w:eastAsia="en-GB"/>
        </w:rPr>
        <w:t xml:space="preserve">eneficiary and </w:t>
      </w:r>
      <w:r w:rsidR="00851B5B">
        <w:rPr>
          <w:rFonts w:ascii="Arial" w:hAnsi="Arial" w:cs="Arial"/>
          <w:b/>
          <w:color w:val="000000"/>
          <w:sz w:val="22"/>
          <w:szCs w:val="22"/>
          <w:lang w:eastAsia="en-GB"/>
        </w:rPr>
        <w:t>D</w:t>
      </w:r>
      <w:r w:rsidRPr="00BF5C34">
        <w:rPr>
          <w:rFonts w:ascii="Arial" w:hAnsi="Arial" w:cs="Arial"/>
          <w:b/>
          <w:color w:val="000000"/>
          <w:sz w:val="22"/>
          <w:szCs w:val="22"/>
          <w:lang w:eastAsia="en-GB"/>
        </w:rPr>
        <w:t xml:space="preserve">onor </w:t>
      </w:r>
      <w:proofErr w:type="spellStart"/>
      <w:r w:rsidRPr="00BF5C34">
        <w:rPr>
          <w:rFonts w:ascii="Arial" w:hAnsi="Arial" w:cs="Arial"/>
          <w:b/>
          <w:color w:val="000000"/>
          <w:sz w:val="22"/>
          <w:szCs w:val="22"/>
          <w:lang w:eastAsia="en-GB"/>
        </w:rPr>
        <w:t>s</w:t>
      </w:r>
      <w:r w:rsidR="00851B5B">
        <w:rPr>
          <w:rFonts w:ascii="Arial" w:hAnsi="Arial" w:cs="Arial"/>
          <w:b/>
          <w:color w:val="000000"/>
          <w:sz w:val="22"/>
          <w:szCs w:val="22"/>
          <w:lang w:eastAsia="en-GB"/>
        </w:rPr>
        <w:t>S</w:t>
      </w:r>
      <w:r w:rsidRPr="00BF5C34">
        <w:rPr>
          <w:rFonts w:ascii="Arial" w:hAnsi="Arial" w:cs="Arial"/>
          <w:b/>
          <w:color w:val="000000"/>
          <w:sz w:val="22"/>
          <w:szCs w:val="22"/>
          <w:lang w:eastAsia="en-GB"/>
        </w:rPr>
        <w:t>ate</w:t>
      </w:r>
      <w:proofErr w:type="spellEnd"/>
      <w:r w:rsidRPr="00BF5C34">
        <w:rPr>
          <w:rFonts w:ascii="Arial" w:hAnsi="Arial" w:cs="Arial"/>
          <w:b/>
          <w:color w:val="000000"/>
          <w:sz w:val="22"/>
          <w:szCs w:val="22"/>
          <w:lang w:eastAsia="en-GB"/>
        </w:rPr>
        <w:t xml:space="preserve"> entities involved in the programme</w:t>
      </w:r>
    </w:p>
    <w:p w14:paraId="60009A4B" w14:textId="7B44A84F" w:rsidR="00825404" w:rsidRPr="00BF5C34" w:rsidRDefault="00825404" w:rsidP="00723795">
      <w:pPr>
        <w:spacing w:before="120" w:line="276" w:lineRule="auto"/>
        <w:jc w:val="both"/>
        <w:rPr>
          <w:rFonts w:ascii="Arial" w:hAnsi="Arial" w:cs="Arial"/>
          <w:color w:val="000000"/>
          <w:sz w:val="22"/>
          <w:szCs w:val="22"/>
          <w:lang w:eastAsia="en-GB"/>
        </w:rPr>
      </w:pPr>
      <w:r w:rsidRPr="00BF5C34">
        <w:rPr>
          <w:rFonts w:ascii="Arial" w:hAnsi="Arial" w:cs="Arial"/>
          <w:color w:val="000000"/>
          <w:sz w:val="22"/>
          <w:szCs w:val="22"/>
          <w:lang w:eastAsia="en-GB"/>
        </w:rPr>
        <w:t xml:space="preserve">Bilateral </w:t>
      </w:r>
      <w:r w:rsidR="00851B5B">
        <w:rPr>
          <w:rFonts w:ascii="Arial" w:hAnsi="Arial" w:cs="Arial"/>
          <w:color w:val="000000"/>
          <w:sz w:val="22"/>
          <w:szCs w:val="22"/>
          <w:lang w:eastAsia="en-GB"/>
        </w:rPr>
        <w:t>outcome</w:t>
      </w:r>
      <w:r w:rsidRPr="00BF5C34">
        <w:rPr>
          <w:rFonts w:ascii="Arial" w:hAnsi="Arial" w:cs="Arial"/>
          <w:color w:val="000000"/>
          <w:sz w:val="22"/>
          <w:szCs w:val="22"/>
          <w:lang w:eastAsia="en-GB"/>
        </w:rPr>
        <w:t>: Cooperation between beneficiary and donor state entities supported:</w:t>
      </w:r>
    </w:p>
    <w:p w14:paraId="00AAFE5D" w14:textId="3DA8625E" w:rsidR="00825404" w:rsidRPr="00BF5C34" w:rsidRDefault="00825404" w:rsidP="00BF5C34">
      <w:pPr>
        <w:pStyle w:val="Akapitzlist"/>
        <w:numPr>
          <w:ilvl w:val="0"/>
          <w:numId w:val="42"/>
        </w:numPr>
        <w:spacing w:before="120" w:line="276" w:lineRule="auto"/>
        <w:jc w:val="both"/>
        <w:rPr>
          <w:rFonts w:ascii="Arial" w:hAnsi="Arial" w:cs="Arial"/>
        </w:rPr>
      </w:pPr>
      <w:r w:rsidRPr="00BF5C34">
        <w:rPr>
          <w:rFonts w:ascii="Arial" w:eastAsia="Times New Roman" w:hAnsi="Arial" w:cs="Arial"/>
          <w:color w:val="000000"/>
          <w:lang w:eastAsia="en-GB"/>
        </w:rPr>
        <w:t>Number of participants from Poland in exchanges (disaggregated by gender, Donor State);</w:t>
      </w:r>
    </w:p>
    <w:p w14:paraId="6D825FF6" w14:textId="7B288512" w:rsidR="00825404" w:rsidRPr="00BF5C34" w:rsidRDefault="00825404" w:rsidP="00BF5C34">
      <w:pPr>
        <w:pStyle w:val="Akapitzlist"/>
        <w:numPr>
          <w:ilvl w:val="0"/>
          <w:numId w:val="42"/>
        </w:numPr>
        <w:spacing w:before="120" w:line="276" w:lineRule="auto"/>
        <w:jc w:val="both"/>
        <w:rPr>
          <w:rFonts w:ascii="Arial" w:hAnsi="Arial" w:cs="Arial"/>
        </w:rPr>
      </w:pPr>
      <w:r w:rsidRPr="00BF5C34">
        <w:rPr>
          <w:rFonts w:ascii="Arial" w:eastAsia="Times New Roman" w:hAnsi="Arial" w:cs="Arial"/>
          <w:color w:val="000000"/>
          <w:lang w:eastAsia="en-GB"/>
        </w:rPr>
        <w:t>Number of participants from donor states in (disaggregated by gender, Donor State);</w:t>
      </w:r>
    </w:p>
    <w:p w14:paraId="634C24B1" w14:textId="09EF78FC" w:rsidR="00825404" w:rsidRPr="00BF5C34" w:rsidRDefault="00851B5B" w:rsidP="00BF5C34">
      <w:pPr>
        <w:pStyle w:val="Akapitzlist"/>
        <w:numPr>
          <w:ilvl w:val="0"/>
          <w:numId w:val="42"/>
        </w:numPr>
        <w:spacing w:before="120" w:line="276" w:lineRule="auto"/>
        <w:jc w:val="both"/>
        <w:rPr>
          <w:rFonts w:ascii="Arial" w:hAnsi="Arial" w:cs="Arial"/>
        </w:rPr>
      </w:pPr>
      <w:r w:rsidRPr="00BF5C34">
        <w:rPr>
          <w:rFonts w:ascii="Arial" w:eastAsia="Times New Roman" w:hAnsi="Arial" w:cs="Arial"/>
          <w:color w:val="000000"/>
          <w:lang w:eastAsia="en-GB"/>
        </w:rPr>
        <w:t>Number of training courses co-organised by donor and Polish entities;</w:t>
      </w:r>
    </w:p>
    <w:p w14:paraId="1721D9C0" w14:textId="77777777" w:rsidR="00723795" w:rsidRPr="003835F4" w:rsidRDefault="00723795" w:rsidP="003835F4">
      <w:pPr>
        <w:pStyle w:val="Nagwek1"/>
        <w:rPr>
          <w:rFonts w:ascii="Arial" w:hAnsi="Arial" w:cs="Arial"/>
          <w:color w:val="auto"/>
          <w:sz w:val="24"/>
          <w:szCs w:val="24"/>
        </w:rPr>
      </w:pPr>
      <w:bookmarkStart w:id="4" w:name="_Toc3201227"/>
      <w:r w:rsidRPr="003835F4">
        <w:rPr>
          <w:rFonts w:ascii="Arial" w:hAnsi="Arial" w:cs="Arial"/>
          <w:color w:val="auto"/>
          <w:sz w:val="24"/>
          <w:szCs w:val="24"/>
        </w:rPr>
        <w:t xml:space="preserve">IV. Comprehensive and unique nature of the </w:t>
      </w:r>
      <w:r w:rsidR="00097DFA" w:rsidRPr="003835F4">
        <w:rPr>
          <w:rFonts w:ascii="Arial" w:hAnsi="Arial" w:cs="Arial"/>
          <w:color w:val="auto"/>
          <w:sz w:val="24"/>
          <w:szCs w:val="24"/>
        </w:rPr>
        <w:t>Programme</w:t>
      </w:r>
      <w:r w:rsidRPr="003835F4">
        <w:rPr>
          <w:rFonts w:ascii="Arial" w:hAnsi="Arial" w:cs="Arial"/>
          <w:color w:val="auto"/>
          <w:sz w:val="24"/>
          <w:szCs w:val="24"/>
        </w:rPr>
        <w:t xml:space="preserve"> and projects</w:t>
      </w:r>
      <w:bookmarkEnd w:id="4"/>
    </w:p>
    <w:p w14:paraId="08AB5BA4" w14:textId="6D1CBA4D" w:rsidR="00723795" w:rsidRDefault="00723795" w:rsidP="00723795">
      <w:pPr>
        <w:pStyle w:val="Akapitzlist"/>
        <w:spacing w:before="120" w:after="120" w:line="276" w:lineRule="auto"/>
        <w:ind w:left="0"/>
        <w:contextualSpacing w:val="0"/>
        <w:jc w:val="both"/>
        <w:rPr>
          <w:rFonts w:ascii="Arial" w:hAnsi="Arial" w:cs="Arial"/>
        </w:rPr>
      </w:pPr>
      <w:r>
        <w:rPr>
          <w:rFonts w:ascii="Arial" w:hAnsi="Arial"/>
        </w:rPr>
        <w:t xml:space="preserve">Project activities concerning the </w:t>
      </w:r>
      <w:r w:rsidR="006D558F">
        <w:rPr>
          <w:rFonts w:ascii="Arial" w:hAnsi="Arial"/>
        </w:rPr>
        <w:t xml:space="preserve">development </w:t>
      </w:r>
      <w:r>
        <w:rPr>
          <w:rFonts w:ascii="Arial" w:hAnsi="Arial"/>
        </w:rPr>
        <w:t>policy of the entire town</w:t>
      </w:r>
      <w:r w:rsidR="002339C3" w:rsidRPr="002339C3">
        <w:rPr>
          <w:rFonts w:ascii="Arial" w:hAnsi="Arial"/>
        </w:rPr>
        <w:t xml:space="preserve"> </w:t>
      </w:r>
      <w:r w:rsidR="002339C3">
        <w:rPr>
          <w:rFonts w:ascii="Arial" w:hAnsi="Arial"/>
        </w:rPr>
        <w:t>are of an innovative nature</w:t>
      </w:r>
      <w:r>
        <w:rPr>
          <w:rFonts w:ascii="Arial" w:hAnsi="Arial"/>
        </w:rPr>
        <w:t xml:space="preserve"> due to their multidimensionality and comprehensiveness as well as combination of non-investment elements with infrastructure undertakings. The Programme is the only </w:t>
      </w:r>
      <w:r>
        <w:rPr>
          <w:rFonts w:ascii="Arial" w:hAnsi="Arial"/>
        </w:rPr>
        <w:lastRenderedPageBreak/>
        <w:t xml:space="preserve">instrument in Poland providing towns with support both in the sphere of building institutional capacities and the implementation of development tasks (including investment ones) which are the response to the diagnosed comprehensive problems. </w:t>
      </w:r>
    </w:p>
    <w:p w14:paraId="30E76198" w14:textId="6B495DF3" w:rsidR="00723795" w:rsidRDefault="00723795" w:rsidP="00723795">
      <w:pPr>
        <w:pStyle w:val="Akapitzlist"/>
        <w:spacing w:before="120" w:after="120" w:line="276" w:lineRule="auto"/>
        <w:ind w:left="0"/>
        <w:contextualSpacing w:val="0"/>
        <w:jc w:val="both"/>
        <w:rPr>
          <w:rFonts w:ascii="Arial" w:hAnsi="Arial" w:cs="Arial"/>
        </w:rPr>
      </w:pPr>
      <w:r>
        <w:rPr>
          <w:rFonts w:ascii="Arial" w:hAnsi="Arial"/>
        </w:rPr>
        <w:t xml:space="preserve">From the </w:t>
      </w:r>
      <w:r w:rsidR="00097DFA">
        <w:rPr>
          <w:rFonts w:ascii="Arial" w:hAnsi="Arial"/>
        </w:rPr>
        <w:t>Programme</w:t>
      </w:r>
      <w:r>
        <w:rPr>
          <w:rFonts w:ascii="Arial" w:hAnsi="Arial"/>
        </w:rPr>
        <w:t xml:space="preserve">’s point of view it is necessary to collect experiences from the implementation of projects which may be used by other towns in the similar situation and with similar needs. Recommendations, concrete experience and solutions arising during the implementation of projects could be used by other entities, in particular by town authorities after adjusting them to their specificity and local conditions. Comprehensiveness and pilot nature of projects will be an important element in the </w:t>
      </w:r>
      <w:r w:rsidR="006D558F">
        <w:rPr>
          <w:rFonts w:ascii="Arial" w:hAnsi="Arial"/>
        </w:rPr>
        <w:t>content-related evaluation of applications</w:t>
      </w:r>
      <w:r>
        <w:rPr>
          <w:rFonts w:ascii="Arial" w:hAnsi="Arial"/>
        </w:rPr>
        <w:t xml:space="preserve"> for </w:t>
      </w:r>
      <w:r w:rsidR="0048682C">
        <w:rPr>
          <w:rFonts w:ascii="Arial" w:hAnsi="Arial"/>
        </w:rPr>
        <w:t>funding</w:t>
      </w:r>
      <w:r>
        <w:rPr>
          <w:rFonts w:ascii="Arial" w:hAnsi="Arial"/>
        </w:rPr>
        <w:t xml:space="preserve">, in particular the potential of developing recommendations of solutions which could be used by other towns. </w:t>
      </w:r>
    </w:p>
    <w:p w14:paraId="3797D4D8" w14:textId="77777777" w:rsidR="00B67D79" w:rsidRPr="00955AA8" w:rsidRDefault="00723795" w:rsidP="00955AA8">
      <w:pPr>
        <w:pStyle w:val="Nagwek1"/>
        <w:rPr>
          <w:rFonts w:ascii="Arial" w:hAnsi="Arial" w:cs="Arial"/>
          <w:color w:val="auto"/>
          <w:sz w:val="24"/>
          <w:szCs w:val="24"/>
        </w:rPr>
      </w:pPr>
      <w:bookmarkStart w:id="5" w:name="_Toc3201228"/>
      <w:r w:rsidRPr="00955AA8">
        <w:rPr>
          <w:rFonts w:ascii="Arial" w:hAnsi="Arial" w:cs="Arial"/>
          <w:color w:val="auto"/>
          <w:sz w:val="24"/>
          <w:szCs w:val="24"/>
        </w:rPr>
        <w:t xml:space="preserve">V. </w:t>
      </w:r>
      <w:r w:rsidR="00B67D79" w:rsidRPr="00955AA8">
        <w:rPr>
          <w:rFonts w:ascii="Arial" w:hAnsi="Arial" w:cs="Arial"/>
          <w:color w:val="auto"/>
          <w:sz w:val="24"/>
          <w:szCs w:val="24"/>
        </w:rPr>
        <w:t>Thematic scope and type of project activities</w:t>
      </w:r>
      <w:bookmarkEnd w:id="5"/>
    </w:p>
    <w:p w14:paraId="56CD2707" w14:textId="77777777" w:rsidR="002E0CF2" w:rsidRDefault="00B67D79" w:rsidP="00723795">
      <w:pPr>
        <w:spacing w:before="120" w:line="276" w:lineRule="auto"/>
        <w:jc w:val="both"/>
        <w:rPr>
          <w:rFonts w:ascii="Arial" w:eastAsia="Calibri" w:hAnsi="Arial"/>
          <w:sz w:val="22"/>
          <w:szCs w:val="22"/>
          <w:lang w:eastAsia="en-US"/>
        </w:rPr>
      </w:pPr>
      <w:r w:rsidRPr="00B67D79">
        <w:rPr>
          <w:rFonts w:ascii="Arial" w:eastAsia="Calibri" w:hAnsi="Arial"/>
          <w:sz w:val="22"/>
          <w:szCs w:val="22"/>
          <w:lang w:eastAsia="en-US"/>
        </w:rPr>
        <w:t>Each project must relate to program</w:t>
      </w:r>
      <w:r>
        <w:rPr>
          <w:rFonts w:ascii="Arial" w:eastAsia="Calibri" w:hAnsi="Arial"/>
          <w:sz w:val="22"/>
          <w:szCs w:val="22"/>
          <w:lang w:eastAsia="en-US"/>
        </w:rPr>
        <w:t>me</w:t>
      </w:r>
      <w:r w:rsidRPr="00B67D79">
        <w:rPr>
          <w:rFonts w:ascii="Arial" w:eastAsia="Calibri" w:hAnsi="Arial"/>
          <w:sz w:val="22"/>
          <w:szCs w:val="22"/>
          <w:lang w:eastAsia="en-US"/>
        </w:rPr>
        <w:t xml:space="preserve"> areas: </w:t>
      </w:r>
      <w:r w:rsidRPr="00B67D79">
        <w:rPr>
          <w:rFonts w:ascii="Arial" w:eastAsia="Calibri" w:hAnsi="Arial"/>
          <w:i/>
          <w:sz w:val="22"/>
          <w:szCs w:val="22"/>
          <w:lang w:eastAsia="en-US"/>
        </w:rPr>
        <w:t>Local development and poverty reduction</w:t>
      </w:r>
      <w:r w:rsidRPr="00B67D79">
        <w:rPr>
          <w:rFonts w:ascii="Arial" w:eastAsia="Calibri" w:hAnsi="Arial"/>
          <w:sz w:val="22"/>
          <w:szCs w:val="22"/>
          <w:lang w:eastAsia="en-US"/>
        </w:rPr>
        <w:t xml:space="preserve"> (A) and </w:t>
      </w:r>
      <w:r w:rsidRPr="00B67D79">
        <w:rPr>
          <w:rFonts w:ascii="Arial" w:eastAsia="Calibri" w:hAnsi="Arial"/>
          <w:i/>
          <w:sz w:val="22"/>
          <w:szCs w:val="22"/>
          <w:lang w:eastAsia="en-US"/>
        </w:rPr>
        <w:t>Good governance, responsible institutions, transparency</w:t>
      </w:r>
      <w:r w:rsidRPr="00B67D79">
        <w:rPr>
          <w:rFonts w:ascii="Arial" w:eastAsia="Calibri" w:hAnsi="Arial"/>
          <w:sz w:val="22"/>
          <w:szCs w:val="22"/>
          <w:lang w:eastAsia="en-US"/>
        </w:rPr>
        <w:t xml:space="preserve"> (B).</w:t>
      </w:r>
    </w:p>
    <w:p w14:paraId="175F191A" w14:textId="77777777" w:rsidR="00B67D79" w:rsidRDefault="00B67D79" w:rsidP="00723795">
      <w:pPr>
        <w:spacing w:before="120" w:line="276" w:lineRule="auto"/>
        <w:jc w:val="both"/>
        <w:rPr>
          <w:rFonts w:ascii="Arial" w:eastAsia="Calibri" w:hAnsi="Arial"/>
          <w:sz w:val="22"/>
          <w:szCs w:val="22"/>
          <w:lang w:eastAsia="en-US"/>
        </w:rPr>
      </w:pPr>
      <w:r w:rsidRPr="00B67D79">
        <w:rPr>
          <w:rFonts w:ascii="Arial" w:eastAsia="Calibri" w:hAnsi="Arial"/>
          <w:sz w:val="22"/>
          <w:szCs w:val="22"/>
          <w:lang w:eastAsia="en-US"/>
        </w:rPr>
        <w:t xml:space="preserve">Thematic scope and project activities (divided into both above mentioned areas), discussed in this section of the </w:t>
      </w:r>
      <w:r>
        <w:rPr>
          <w:rFonts w:ascii="Arial" w:eastAsia="Calibri" w:hAnsi="Arial"/>
          <w:sz w:val="22"/>
          <w:szCs w:val="22"/>
          <w:lang w:eastAsia="en-US"/>
        </w:rPr>
        <w:t>Rules of Procedure</w:t>
      </w:r>
      <w:r w:rsidRPr="00B67D79">
        <w:rPr>
          <w:rFonts w:ascii="Arial" w:eastAsia="Calibri" w:hAnsi="Arial"/>
          <w:sz w:val="22"/>
          <w:szCs w:val="22"/>
          <w:lang w:eastAsia="en-US"/>
        </w:rPr>
        <w:t xml:space="preserve">, are mandatory both in the </w:t>
      </w:r>
      <w:r w:rsidR="00570328" w:rsidRPr="00B67D79">
        <w:rPr>
          <w:rFonts w:ascii="Arial" w:eastAsia="Calibri" w:hAnsi="Arial"/>
          <w:sz w:val="22"/>
          <w:szCs w:val="22"/>
          <w:lang w:eastAsia="en-US"/>
        </w:rPr>
        <w:t>p</w:t>
      </w:r>
      <w:r w:rsidR="00570328">
        <w:rPr>
          <w:rFonts w:ascii="Arial" w:eastAsia="Calibri" w:hAnsi="Arial"/>
          <w:sz w:val="22"/>
          <w:szCs w:val="22"/>
          <w:lang w:eastAsia="en-US"/>
        </w:rPr>
        <w:t xml:space="preserve">roject </w:t>
      </w:r>
      <w:r w:rsidRPr="00B67D79">
        <w:rPr>
          <w:rFonts w:ascii="Arial" w:eastAsia="Calibri" w:hAnsi="Arial"/>
          <w:sz w:val="22"/>
          <w:szCs w:val="22"/>
          <w:lang w:eastAsia="en-US"/>
        </w:rPr>
        <w:t xml:space="preserve">outline </w:t>
      </w:r>
      <w:r>
        <w:rPr>
          <w:rFonts w:ascii="Arial" w:eastAsia="Calibri" w:hAnsi="Arial"/>
          <w:sz w:val="22"/>
          <w:szCs w:val="22"/>
          <w:lang w:eastAsia="en-US"/>
        </w:rPr>
        <w:t>(1st stage of the call</w:t>
      </w:r>
      <w:r w:rsidRPr="00B67D79">
        <w:rPr>
          <w:rFonts w:ascii="Arial" w:eastAsia="Calibri" w:hAnsi="Arial"/>
          <w:sz w:val="22"/>
          <w:szCs w:val="22"/>
          <w:lang w:eastAsia="en-US"/>
        </w:rPr>
        <w:t>) and the complete project pr</w:t>
      </w:r>
      <w:r>
        <w:rPr>
          <w:rFonts w:ascii="Arial" w:eastAsia="Calibri" w:hAnsi="Arial"/>
          <w:sz w:val="22"/>
          <w:szCs w:val="22"/>
          <w:lang w:eastAsia="en-US"/>
        </w:rPr>
        <w:t>oposal (2nd stage of the call</w:t>
      </w:r>
      <w:r w:rsidRPr="00B67D79">
        <w:rPr>
          <w:rFonts w:ascii="Arial" w:eastAsia="Calibri" w:hAnsi="Arial"/>
          <w:sz w:val="22"/>
          <w:szCs w:val="22"/>
          <w:lang w:eastAsia="en-US"/>
        </w:rPr>
        <w:t xml:space="preserve">), referred to in the further part of the </w:t>
      </w:r>
      <w:r>
        <w:rPr>
          <w:rFonts w:ascii="Arial" w:eastAsia="Calibri" w:hAnsi="Arial"/>
          <w:sz w:val="22"/>
          <w:szCs w:val="22"/>
          <w:lang w:eastAsia="en-US"/>
        </w:rPr>
        <w:t>Rules of Procedure.</w:t>
      </w:r>
    </w:p>
    <w:p w14:paraId="3652C0F4" w14:textId="77777777" w:rsidR="00D444B7" w:rsidRPr="005A3003" w:rsidRDefault="00D444B7" w:rsidP="005A3003">
      <w:pPr>
        <w:pStyle w:val="Nagwek1"/>
        <w:rPr>
          <w:rFonts w:ascii="Arial" w:eastAsia="Calibri" w:hAnsi="Arial" w:cs="Arial"/>
          <w:sz w:val="24"/>
          <w:szCs w:val="24"/>
          <w:lang w:eastAsia="en-US"/>
        </w:rPr>
      </w:pPr>
      <w:bookmarkStart w:id="6" w:name="_Toc3201229"/>
      <w:r w:rsidRPr="005A3003">
        <w:rPr>
          <w:rFonts w:ascii="Arial" w:eastAsia="Calibri" w:hAnsi="Arial" w:cs="Arial"/>
          <w:color w:val="auto"/>
          <w:sz w:val="24"/>
          <w:szCs w:val="24"/>
          <w:lang w:eastAsia="en-US"/>
        </w:rPr>
        <w:t>A. Local development and poverty reduction</w:t>
      </w:r>
      <w:bookmarkEnd w:id="6"/>
    </w:p>
    <w:p w14:paraId="1FC1278F" w14:textId="77777777" w:rsidR="00BF02F1" w:rsidRPr="00955AA8" w:rsidRDefault="00BF02F1" w:rsidP="00955AA8">
      <w:pPr>
        <w:pStyle w:val="Nagwek2"/>
        <w:rPr>
          <w:rFonts w:ascii="Arial" w:eastAsia="Calibri" w:hAnsi="Arial" w:cs="Arial"/>
          <w:color w:val="auto"/>
          <w:sz w:val="22"/>
          <w:szCs w:val="22"/>
          <w:lang w:eastAsia="en-US"/>
        </w:rPr>
      </w:pPr>
      <w:bookmarkStart w:id="7" w:name="_Toc3201230"/>
      <w:r w:rsidRPr="00955AA8">
        <w:rPr>
          <w:rFonts w:ascii="Arial" w:eastAsia="Calibri" w:hAnsi="Arial" w:cs="Arial"/>
          <w:color w:val="auto"/>
          <w:sz w:val="22"/>
          <w:szCs w:val="22"/>
          <w:lang w:eastAsia="en-US"/>
        </w:rPr>
        <w:t>5.1. Main problems and challenges</w:t>
      </w:r>
      <w:bookmarkEnd w:id="7"/>
    </w:p>
    <w:p w14:paraId="50176766" w14:textId="399CB2AC" w:rsidR="00BF02F1" w:rsidRPr="005B7759" w:rsidRDefault="00BF02F1" w:rsidP="005B7759">
      <w:pPr>
        <w:spacing w:before="120" w:line="276" w:lineRule="auto"/>
        <w:jc w:val="both"/>
        <w:rPr>
          <w:rFonts w:ascii="Arial" w:hAnsi="Arial"/>
          <w:color w:val="000000"/>
          <w:sz w:val="22"/>
          <w:szCs w:val="22"/>
        </w:rPr>
      </w:pPr>
      <w:r w:rsidRPr="00BF02F1">
        <w:rPr>
          <w:rFonts w:ascii="Arial" w:hAnsi="Arial"/>
          <w:color w:val="000000"/>
          <w:sz w:val="22"/>
          <w:szCs w:val="22"/>
        </w:rPr>
        <w:t xml:space="preserve">The </w:t>
      </w:r>
      <w:r w:rsidR="00570328" w:rsidRPr="00BF02F1">
        <w:rPr>
          <w:rFonts w:ascii="Arial" w:hAnsi="Arial"/>
          <w:color w:val="000000"/>
          <w:sz w:val="22"/>
          <w:szCs w:val="22"/>
        </w:rPr>
        <w:t xml:space="preserve">project </w:t>
      </w:r>
      <w:r w:rsidRPr="00BF02F1">
        <w:rPr>
          <w:rFonts w:ascii="Arial" w:hAnsi="Arial"/>
          <w:color w:val="000000"/>
          <w:sz w:val="22"/>
          <w:szCs w:val="22"/>
        </w:rPr>
        <w:t>outline</w:t>
      </w:r>
      <w:r w:rsidR="00570328">
        <w:rPr>
          <w:rFonts w:ascii="Arial" w:hAnsi="Arial"/>
          <w:color w:val="000000"/>
          <w:sz w:val="22"/>
          <w:szCs w:val="22"/>
        </w:rPr>
        <w:t xml:space="preserve"> and</w:t>
      </w:r>
      <w:r w:rsidRPr="00BF02F1">
        <w:rPr>
          <w:rFonts w:ascii="Arial" w:hAnsi="Arial"/>
          <w:color w:val="000000"/>
          <w:sz w:val="22"/>
          <w:szCs w:val="22"/>
        </w:rPr>
        <w:t xml:space="preserve"> the complete project</w:t>
      </w:r>
      <w:r w:rsidR="001767B1">
        <w:rPr>
          <w:rFonts w:ascii="Arial" w:hAnsi="Arial"/>
          <w:color w:val="000000"/>
          <w:sz w:val="22"/>
          <w:szCs w:val="22"/>
        </w:rPr>
        <w:t xml:space="preserve"> proposal (</w:t>
      </w:r>
      <w:r w:rsidR="00570328">
        <w:rPr>
          <w:rFonts w:ascii="Arial" w:hAnsi="Arial"/>
          <w:color w:val="000000"/>
          <w:sz w:val="22"/>
          <w:szCs w:val="22"/>
        </w:rPr>
        <w:t>specifically</w:t>
      </w:r>
      <w:r w:rsidR="001767B1">
        <w:rPr>
          <w:rFonts w:ascii="Arial" w:hAnsi="Arial"/>
          <w:color w:val="000000"/>
          <w:sz w:val="22"/>
          <w:szCs w:val="22"/>
        </w:rPr>
        <w:t xml:space="preserve"> the</w:t>
      </w:r>
      <w:r w:rsidRPr="00BF02F1">
        <w:rPr>
          <w:rFonts w:ascii="Arial" w:hAnsi="Arial"/>
          <w:color w:val="000000"/>
          <w:sz w:val="22"/>
          <w:szCs w:val="22"/>
        </w:rPr>
        <w:t xml:space="preserve"> Developmen</w:t>
      </w:r>
      <w:r w:rsidR="00551D47">
        <w:rPr>
          <w:rFonts w:ascii="Arial" w:hAnsi="Arial"/>
          <w:color w:val="000000"/>
          <w:sz w:val="22"/>
          <w:szCs w:val="22"/>
        </w:rPr>
        <w:t>t Plan referred to in point VII</w:t>
      </w:r>
      <w:r w:rsidRPr="00BF02F1">
        <w:rPr>
          <w:rFonts w:ascii="Arial" w:hAnsi="Arial"/>
          <w:color w:val="000000"/>
          <w:sz w:val="22"/>
          <w:szCs w:val="22"/>
        </w:rPr>
        <w:t xml:space="preserve"> of the </w:t>
      </w:r>
      <w:r>
        <w:rPr>
          <w:rFonts w:ascii="Arial" w:hAnsi="Arial"/>
          <w:color w:val="000000"/>
          <w:sz w:val="22"/>
          <w:szCs w:val="22"/>
        </w:rPr>
        <w:t>Rules of Procedure</w:t>
      </w:r>
      <w:r w:rsidRPr="00BF02F1">
        <w:rPr>
          <w:rFonts w:ascii="Arial" w:hAnsi="Arial"/>
          <w:color w:val="000000"/>
          <w:sz w:val="22"/>
          <w:szCs w:val="22"/>
        </w:rPr>
        <w:t>) should include a systemic approach</w:t>
      </w:r>
      <w:r>
        <w:rPr>
          <w:rFonts w:ascii="Arial" w:hAnsi="Arial"/>
          <w:color w:val="000000"/>
          <w:sz w:val="22"/>
          <w:szCs w:val="22"/>
        </w:rPr>
        <w:t xml:space="preserve"> </w:t>
      </w:r>
      <w:r>
        <w:rPr>
          <w:rFonts w:ascii="Arial" w:hAnsi="Arial"/>
          <w:sz w:val="22"/>
          <w:szCs w:val="22"/>
        </w:rPr>
        <w:t>to the local development and poverty alleviation as well as assume the strategic, integrated and comprehensive town management aiming at improving the situation of inhabitants in broadly understood problem areas, inter alia</w:t>
      </w:r>
      <w:r w:rsidR="00BF5C34" w:rsidDel="00BF5C34">
        <w:rPr>
          <w:rFonts w:ascii="Arial" w:hAnsi="Arial"/>
          <w:sz w:val="22"/>
          <w:szCs w:val="22"/>
        </w:rPr>
        <w:t xml:space="preserve"> </w:t>
      </w:r>
      <w:r>
        <w:rPr>
          <w:rFonts w:ascii="Arial" w:hAnsi="Arial"/>
          <w:sz w:val="22"/>
          <w:szCs w:val="22"/>
        </w:rPr>
        <w:t xml:space="preserve">: environmental protection, effective and clean energy, small and medium-sized enterprises, business, education, housing conditions, employment, health, transport management systems. </w:t>
      </w:r>
    </w:p>
    <w:p w14:paraId="2CE694B7" w14:textId="77777777" w:rsidR="00BF02F1" w:rsidRPr="00EB0DEF" w:rsidRDefault="00BF02F1" w:rsidP="00BF02F1">
      <w:pPr>
        <w:pStyle w:val="Default"/>
        <w:spacing w:before="120" w:line="276" w:lineRule="auto"/>
        <w:jc w:val="both"/>
        <w:rPr>
          <w:rFonts w:ascii="Arial" w:hAnsi="Arial" w:cs="Arial"/>
          <w:sz w:val="22"/>
          <w:szCs w:val="22"/>
        </w:rPr>
      </w:pPr>
      <w:r>
        <w:rPr>
          <w:rFonts w:ascii="Arial" w:hAnsi="Arial"/>
          <w:sz w:val="22"/>
          <w:szCs w:val="22"/>
        </w:rPr>
        <w:t xml:space="preserve">For the above reasons, the </w:t>
      </w:r>
      <w:r>
        <w:rPr>
          <w:rFonts w:ascii="Arial" w:hAnsi="Arial"/>
          <w:b/>
          <w:sz w:val="22"/>
          <w:szCs w:val="22"/>
        </w:rPr>
        <w:t>main problems and challenges</w:t>
      </w:r>
      <w:r>
        <w:rPr>
          <w:rStyle w:val="Odwoanieprzypisudolnego"/>
          <w:rFonts w:ascii="Arial" w:hAnsi="Arial" w:cs="Arial"/>
          <w:sz w:val="22"/>
          <w:szCs w:val="22"/>
        </w:rPr>
        <w:footnoteReference w:id="9"/>
      </w:r>
      <w:r>
        <w:rPr>
          <w:rFonts w:ascii="Arial" w:hAnsi="Arial"/>
          <w:sz w:val="22"/>
          <w:szCs w:val="22"/>
        </w:rPr>
        <w:t xml:space="preserve"> in the context of town development to which applicants should refer are the following:</w:t>
      </w:r>
    </w:p>
    <w:p w14:paraId="24E3F019" w14:textId="77777777" w:rsidR="00BF02F1" w:rsidRPr="00EB0DEF" w:rsidRDefault="00BF02F1" w:rsidP="00BF02F1">
      <w:pPr>
        <w:pStyle w:val="Default"/>
        <w:numPr>
          <w:ilvl w:val="0"/>
          <w:numId w:val="3"/>
        </w:numPr>
        <w:spacing w:line="276" w:lineRule="auto"/>
        <w:ind w:left="709" w:hanging="283"/>
        <w:jc w:val="both"/>
        <w:rPr>
          <w:rFonts w:ascii="Arial" w:hAnsi="Arial" w:cs="Arial"/>
          <w:sz w:val="22"/>
          <w:szCs w:val="22"/>
        </w:rPr>
      </w:pPr>
      <w:r>
        <w:rPr>
          <w:rFonts w:ascii="Arial" w:hAnsi="Arial"/>
          <w:sz w:val="22"/>
          <w:szCs w:val="22"/>
        </w:rPr>
        <w:t>decreasing air quality,</w:t>
      </w:r>
    </w:p>
    <w:p w14:paraId="577EAAB9" w14:textId="77777777" w:rsidR="00BF02F1" w:rsidRPr="00621F77"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depopulation, migration from medium-sized and small towns to cities and metropolitan areas,</w:t>
      </w:r>
    </w:p>
    <w:p w14:paraId="31686B87" w14:textId="77777777" w:rsidR="00BF02F1"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ageing population,</w:t>
      </w:r>
    </w:p>
    <w:p w14:paraId="0DF1D83D" w14:textId="77777777" w:rsidR="00BF02F1" w:rsidRPr="00621F77"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 xml:space="preserve">lack or low level of accessibility standards, </w:t>
      </w:r>
    </w:p>
    <w:p w14:paraId="1201467F" w14:textId="77777777" w:rsidR="00BF02F1" w:rsidRPr="00EB0DEF"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weaker economic growth/low level of local entrepreneurship,</w:t>
      </w:r>
    </w:p>
    <w:p w14:paraId="55FA41AA" w14:textId="77777777" w:rsidR="00BF02F1" w:rsidRPr="00EB0DEF" w:rsidRDefault="00570328"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progressing</w:t>
      </w:r>
      <w:r w:rsidR="00BF02F1">
        <w:rPr>
          <w:rFonts w:ascii="Arial" w:hAnsi="Arial"/>
          <w:sz w:val="22"/>
          <w:szCs w:val="22"/>
        </w:rPr>
        <w:t xml:space="preserve"> suburbanisation</w:t>
      </w:r>
      <w:r w:rsidR="00BF02F1" w:rsidRPr="00EB0DEF">
        <w:rPr>
          <w:rFonts w:ascii="Arial" w:hAnsi="Arial" w:cs="Arial"/>
          <w:color w:val="222222"/>
          <w:sz w:val="22"/>
          <w:szCs w:val="22"/>
          <w:vertAlign w:val="superscript"/>
        </w:rPr>
        <w:footnoteReference w:id="10"/>
      </w:r>
      <w:r w:rsidR="00BF02F1">
        <w:rPr>
          <w:rFonts w:ascii="Arial" w:hAnsi="Arial"/>
          <w:sz w:val="22"/>
          <w:szCs w:val="22"/>
        </w:rPr>
        <w:t>,</w:t>
      </w:r>
    </w:p>
    <w:p w14:paraId="7CB5F431" w14:textId="77777777" w:rsidR="00BF02F1" w:rsidRPr="00EB0DEF"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lastRenderedPageBreak/>
        <w:t>marginalisation of urban districts in which social and economic problems cumulate,</w:t>
      </w:r>
    </w:p>
    <w:p w14:paraId="6B65E90B" w14:textId="77777777" w:rsidR="00BF02F1" w:rsidRPr="00EB0DEF" w:rsidRDefault="00BF02F1" w:rsidP="00BF02F1">
      <w:pPr>
        <w:pStyle w:val="Default"/>
        <w:numPr>
          <w:ilvl w:val="0"/>
          <w:numId w:val="3"/>
        </w:numPr>
        <w:spacing w:before="60" w:line="276" w:lineRule="auto"/>
        <w:ind w:left="709" w:hanging="283"/>
        <w:jc w:val="both"/>
        <w:rPr>
          <w:rFonts w:ascii="Arial" w:hAnsi="Arial" w:cs="Arial"/>
          <w:sz w:val="22"/>
          <w:szCs w:val="22"/>
        </w:rPr>
      </w:pPr>
      <w:r>
        <w:rPr>
          <w:rFonts w:ascii="Arial" w:hAnsi="Arial"/>
          <w:sz w:val="22"/>
          <w:szCs w:val="22"/>
        </w:rPr>
        <w:t>low level of safety of pedestrians and cyclists.</w:t>
      </w:r>
    </w:p>
    <w:p w14:paraId="3FAA44E8" w14:textId="77777777" w:rsidR="00BF02F1" w:rsidRDefault="00B77309" w:rsidP="00BF02F1">
      <w:pPr>
        <w:spacing w:before="240" w:after="120" w:line="276" w:lineRule="auto"/>
        <w:jc w:val="both"/>
        <w:rPr>
          <w:rFonts w:ascii="Arial" w:hAnsi="Arial" w:cs="Arial"/>
          <w:iCs/>
          <w:sz w:val="22"/>
          <w:szCs w:val="22"/>
        </w:rPr>
      </w:pPr>
      <w:bookmarkStart w:id="8" w:name="_Toc3201231"/>
      <w:r w:rsidRPr="00955AA8">
        <w:rPr>
          <w:rStyle w:val="Nagwek2Znak"/>
          <w:rFonts w:ascii="Arial" w:hAnsi="Arial" w:cs="Arial"/>
          <w:color w:val="auto"/>
          <w:sz w:val="22"/>
          <w:szCs w:val="22"/>
        </w:rPr>
        <w:t>5</w:t>
      </w:r>
      <w:r w:rsidR="00BF02F1" w:rsidRPr="00955AA8">
        <w:rPr>
          <w:rStyle w:val="Nagwek2Znak"/>
          <w:rFonts w:ascii="Arial" w:hAnsi="Arial" w:cs="Arial"/>
          <w:color w:val="auto"/>
          <w:sz w:val="22"/>
          <w:szCs w:val="22"/>
        </w:rPr>
        <w:t>.2. The thematic scope</w:t>
      </w:r>
      <w:bookmarkEnd w:id="8"/>
      <w:r w:rsidR="00BF02F1" w:rsidRPr="00955AA8">
        <w:rPr>
          <w:rFonts w:ascii="Arial" w:hAnsi="Arial"/>
          <w:iCs/>
          <w:sz w:val="22"/>
          <w:szCs w:val="22"/>
        </w:rPr>
        <w:t xml:space="preserve"> </w:t>
      </w:r>
      <w:r w:rsidR="00BF02F1">
        <w:rPr>
          <w:rFonts w:ascii="Arial" w:hAnsi="Arial"/>
          <w:iCs/>
          <w:sz w:val="22"/>
          <w:szCs w:val="22"/>
        </w:rPr>
        <w:t xml:space="preserve">of implemented projects should be multifaceted and integrated. Thus, it is recommended to implement activities from many interrelated fields to obtain a synergy effect with increased impact on the local development of a given town.  </w:t>
      </w:r>
    </w:p>
    <w:p w14:paraId="02224024" w14:textId="77777777" w:rsidR="00BF02F1" w:rsidRPr="00825366" w:rsidRDefault="00BF02F1" w:rsidP="00BF02F1">
      <w:pPr>
        <w:spacing w:before="240" w:after="120" w:line="276" w:lineRule="auto"/>
        <w:jc w:val="both"/>
        <w:rPr>
          <w:rFonts w:ascii="Arial" w:hAnsi="Arial" w:cs="Arial"/>
          <w:iCs/>
          <w:sz w:val="22"/>
          <w:szCs w:val="22"/>
        </w:rPr>
      </w:pPr>
      <w:r>
        <w:rPr>
          <w:rFonts w:ascii="Arial" w:hAnsi="Arial"/>
          <w:b/>
          <w:iCs/>
          <w:sz w:val="22"/>
          <w:szCs w:val="22"/>
        </w:rPr>
        <w:t>As a minimum</w:t>
      </w:r>
      <w:r w:rsidR="00570328">
        <w:rPr>
          <w:rFonts w:ascii="Arial" w:hAnsi="Arial"/>
          <w:b/>
          <w:iCs/>
          <w:sz w:val="22"/>
          <w:szCs w:val="22"/>
        </w:rPr>
        <w:t>,</w:t>
      </w:r>
      <w:r>
        <w:rPr>
          <w:rFonts w:ascii="Arial" w:hAnsi="Arial"/>
          <w:b/>
          <w:iCs/>
          <w:sz w:val="22"/>
          <w:szCs w:val="22"/>
        </w:rPr>
        <w:t xml:space="preserve"> every </w:t>
      </w:r>
      <w:r w:rsidR="00B77309">
        <w:rPr>
          <w:rFonts w:ascii="Arial" w:hAnsi="Arial"/>
          <w:b/>
          <w:iCs/>
          <w:sz w:val="22"/>
          <w:szCs w:val="22"/>
          <w:u w:val="single"/>
        </w:rPr>
        <w:t>project outline/ complete project proposal</w:t>
      </w:r>
      <w:r>
        <w:rPr>
          <w:rFonts w:ascii="Arial" w:hAnsi="Arial"/>
          <w:b/>
          <w:iCs/>
          <w:sz w:val="22"/>
          <w:szCs w:val="22"/>
        </w:rPr>
        <w:t xml:space="preserve"> has to refer to environmental, social and economic dimensions:</w:t>
      </w:r>
    </w:p>
    <w:p w14:paraId="77035FF8" w14:textId="77777777" w:rsidR="00BF02F1" w:rsidRDefault="00BF02F1" w:rsidP="00BF02F1">
      <w:pPr>
        <w:pStyle w:val="Default"/>
        <w:numPr>
          <w:ilvl w:val="0"/>
          <w:numId w:val="7"/>
        </w:numPr>
        <w:spacing w:before="120" w:line="276" w:lineRule="auto"/>
        <w:ind w:left="993" w:hanging="567"/>
        <w:jc w:val="both"/>
        <w:rPr>
          <w:rFonts w:ascii="Arial" w:hAnsi="Arial" w:cs="Arial"/>
          <w:iCs/>
          <w:color w:val="auto"/>
          <w:sz w:val="22"/>
          <w:szCs w:val="22"/>
        </w:rPr>
      </w:pPr>
      <w:r>
        <w:rPr>
          <w:rFonts w:ascii="Arial" w:hAnsi="Arial"/>
          <w:b/>
          <w:iCs/>
          <w:color w:val="auto"/>
          <w:sz w:val="22"/>
          <w:szCs w:val="22"/>
        </w:rPr>
        <w:t>Environmental dimension</w:t>
      </w:r>
      <w:r>
        <w:rPr>
          <w:rFonts w:ascii="Arial" w:hAnsi="Arial"/>
          <w:iCs/>
          <w:color w:val="auto"/>
          <w:sz w:val="22"/>
          <w:szCs w:val="22"/>
        </w:rPr>
        <w:t>, e.g.:</w:t>
      </w:r>
    </w:p>
    <w:p w14:paraId="5785A475"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 xml:space="preserve">reduction of harmful gas and dust emission, </w:t>
      </w:r>
    </w:p>
    <w:p w14:paraId="3D02F48C"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adaptation to climatic change,</w:t>
      </w:r>
    </w:p>
    <w:p w14:paraId="356C62BF" w14:textId="718626CB"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 xml:space="preserve">reduction of emission </w:t>
      </w:r>
      <w:r w:rsidR="00BF5C34">
        <w:rPr>
          <w:rFonts w:ascii="Arial" w:hAnsi="Arial"/>
          <w:iCs/>
          <w:color w:val="auto"/>
          <w:sz w:val="22"/>
          <w:szCs w:val="22"/>
        </w:rPr>
        <w:t xml:space="preserve">from individual heating systems </w:t>
      </w:r>
      <w:r>
        <w:rPr>
          <w:rFonts w:ascii="Arial" w:hAnsi="Arial"/>
          <w:iCs/>
          <w:color w:val="auto"/>
          <w:sz w:val="22"/>
          <w:szCs w:val="22"/>
        </w:rPr>
        <w:t xml:space="preserve">in the town, </w:t>
      </w:r>
    </w:p>
    <w:p w14:paraId="1A150298"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 xml:space="preserve">conversion from traditional to renewable sources of energy, </w:t>
      </w:r>
    </w:p>
    <w:p w14:paraId="33114674"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energy efficiency,</w:t>
      </w:r>
    </w:p>
    <w:p w14:paraId="38C8A3B0" w14:textId="77777777" w:rsidR="00BF02F1" w:rsidRPr="000072B3"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sz w:val="22"/>
          <w:szCs w:val="22"/>
        </w:rPr>
        <w:t>innovative solutions and green technologies,</w:t>
      </w:r>
    </w:p>
    <w:p w14:paraId="043C5EB9"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investments in green and blue infrastructure,</w:t>
      </w:r>
    </w:p>
    <w:p w14:paraId="1B0A9323"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green urban areas,</w:t>
      </w:r>
    </w:p>
    <w:p w14:paraId="7FBB5477"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low/zero carbon public transport,</w:t>
      </w:r>
    </w:p>
    <w:p w14:paraId="50A4669F" w14:textId="77777777" w:rsidR="00BF02F1" w:rsidRDefault="00BF02F1" w:rsidP="00BF02F1">
      <w:pPr>
        <w:pStyle w:val="Default"/>
        <w:numPr>
          <w:ilvl w:val="0"/>
          <w:numId w:val="12"/>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 xml:space="preserve">other eco-friendly transport solutions, </w:t>
      </w:r>
      <w:proofErr w:type="spellStart"/>
      <w:r>
        <w:rPr>
          <w:rFonts w:ascii="Arial" w:hAnsi="Arial"/>
          <w:iCs/>
          <w:color w:val="auto"/>
          <w:sz w:val="22"/>
          <w:szCs w:val="22"/>
        </w:rPr>
        <w:t>etc</w:t>
      </w:r>
      <w:proofErr w:type="spellEnd"/>
      <w:r>
        <w:rPr>
          <w:rFonts w:ascii="Arial" w:hAnsi="Arial"/>
          <w:iCs/>
          <w:color w:val="auto"/>
          <w:sz w:val="22"/>
          <w:szCs w:val="22"/>
        </w:rPr>
        <w:t>;</w:t>
      </w:r>
    </w:p>
    <w:p w14:paraId="4E01B24F" w14:textId="77777777" w:rsidR="00BF02F1" w:rsidRPr="00A36AC0" w:rsidRDefault="00BF02F1" w:rsidP="00BF02F1">
      <w:pPr>
        <w:pStyle w:val="Default"/>
        <w:numPr>
          <w:ilvl w:val="0"/>
          <w:numId w:val="7"/>
        </w:numPr>
        <w:spacing w:before="120" w:line="276" w:lineRule="auto"/>
        <w:ind w:left="709" w:hanging="284"/>
        <w:jc w:val="both"/>
        <w:rPr>
          <w:rFonts w:ascii="Arial" w:hAnsi="Arial" w:cs="Arial"/>
          <w:iCs/>
          <w:color w:val="auto"/>
          <w:sz w:val="22"/>
          <w:szCs w:val="22"/>
        </w:rPr>
      </w:pPr>
      <w:r>
        <w:rPr>
          <w:rFonts w:ascii="Arial" w:hAnsi="Arial"/>
          <w:b/>
          <w:iCs/>
          <w:color w:val="auto"/>
          <w:sz w:val="22"/>
          <w:szCs w:val="22"/>
        </w:rPr>
        <w:t>Social dimension</w:t>
      </w:r>
      <w:r>
        <w:rPr>
          <w:rFonts w:ascii="Arial" w:hAnsi="Arial"/>
          <w:iCs/>
          <w:color w:val="auto"/>
          <w:sz w:val="22"/>
          <w:szCs w:val="22"/>
        </w:rPr>
        <w:t>, e.g.:</w:t>
      </w:r>
    </w:p>
    <w:p w14:paraId="322264A8" w14:textId="10E478CC" w:rsidR="00BF02F1" w:rsidRPr="00EF7101" w:rsidRDefault="00BF02F1" w:rsidP="00BF02F1">
      <w:pPr>
        <w:pStyle w:val="Default"/>
        <w:numPr>
          <w:ilvl w:val="0"/>
          <w:numId w:val="13"/>
        </w:numPr>
        <w:spacing w:before="120" w:line="276" w:lineRule="auto"/>
        <w:ind w:hanging="294"/>
        <w:jc w:val="both"/>
        <w:rPr>
          <w:rFonts w:ascii="Arial" w:hAnsi="Arial" w:cs="Arial"/>
          <w:b/>
          <w:iCs/>
          <w:sz w:val="22"/>
          <w:szCs w:val="22"/>
        </w:rPr>
      </w:pPr>
      <w:r>
        <w:rPr>
          <w:rFonts w:ascii="Arial" w:hAnsi="Arial"/>
          <w:b/>
          <w:iCs/>
          <w:sz w:val="22"/>
          <w:szCs w:val="22"/>
        </w:rPr>
        <w:t>Implementation of accessibility standards in accordance with the assumptions of the Accessibility Plus Programme 2018-2025</w:t>
      </w:r>
      <w:r w:rsidR="002339C3">
        <w:rPr>
          <w:rStyle w:val="Odwoanieprzypisudolnego"/>
          <w:rFonts w:ascii="Arial" w:hAnsi="Arial"/>
          <w:b/>
          <w:iCs/>
          <w:sz w:val="22"/>
          <w:szCs w:val="22"/>
        </w:rPr>
        <w:footnoteReference w:id="11"/>
      </w:r>
      <w:r>
        <w:rPr>
          <w:rFonts w:ascii="Arial" w:hAnsi="Arial"/>
          <w:b/>
          <w:iCs/>
          <w:sz w:val="22"/>
          <w:szCs w:val="22"/>
        </w:rPr>
        <w:t xml:space="preserve"> (obligatory aspect), </w:t>
      </w:r>
    </w:p>
    <w:p w14:paraId="6C7C4058"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color w:val="auto"/>
          <w:sz w:val="22"/>
          <w:szCs w:val="22"/>
        </w:rPr>
        <w:t>social policy in particular taking into consideration marginalised areas of the town and groups of persons threatened by a social exclusion,</w:t>
      </w:r>
    </w:p>
    <w:p w14:paraId="75BD5C76"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sz w:val="22"/>
          <w:szCs w:val="22"/>
        </w:rPr>
        <w:t>implementation of housing policy in social and investment terms (inter alia, universal design, sustainable housing estates, housing innovations, the system of managing municipal real estate resources, the Social Housing Association, mechanisms of supporting the accessibility of apartments, development of rental housing),</w:t>
      </w:r>
      <w:r>
        <w:rPr>
          <w:rFonts w:ascii="Arial" w:hAnsi="Arial"/>
          <w:iCs/>
          <w:color w:val="auto"/>
          <w:sz w:val="22"/>
          <w:szCs w:val="22"/>
        </w:rPr>
        <w:t xml:space="preserve"> </w:t>
      </w:r>
    </w:p>
    <w:p w14:paraId="7C911BAA" w14:textId="77777777" w:rsidR="00BF02F1" w:rsidRDefault="00BF02F1" w:rsidP="00BF02F1">
      <w:pPr>
        <w:pStyle w:val="Akapitzlist"/>
        <w:numPr>
          <w:ilvl w:val="0"/>
          <w:numId w:val="13"/>
        </w:numPr>
        <w:spacing w:before="120" w:after="120" w:line="276" w:lineRule="auto"/>
        <w:ind w:left="714" w:hanging="357"/>
        <w:jc w:val="both"/>
        <w:rPr>
          <w:rFonts w:ascii="Arial" w:hAnsi="Arial" w:cs="Arial"/>
        </w:rPr>
      </w:pPr>
      <w:r>
        <w:rPr>
          <w:rFonts w:ascii="Arial" w:hAnsi="Arial"/>
        </w:rPr>
        <w:t>promotion of investments and social innovations in the development of local communities in poorer areas,</w:t>
      </w:r>
    </w:p>
    <w:p w14:paraId="65DF5240" w14:textId="77777777" w:rsidR="00BF02F1" w:rsidRPr="0089397C" w:rsidRDefault="00BF02F1" w:rsidP="00BF02F1">
      <w:pPr>
        <w:pStyle w:val="Akapitzlist"/>
        <w:numPr>
          <w:ilvl w:val="0"/>
          <w:numId w:val="13"/>
        </w:numPr>
        <w:spacing w:before="120" w:after="120" w:line="276" w:lineRule="auto"/>
        <w:ind w:left="714" w:hanging="357"/>
        <w:jc w:val="both"/>
        <w:rPr>
          <w:rFonts w:ascii="Arial" w:hAnsi="Arial" w:cs="Arial"/>
        </w:rPr>
      </w:pPr>
      <w:r>
        <w:rPr>
          <w:rFonts w:ascii="Arial" w:hAnsi="Arial"/>
        </w:rPr>
        <w:t>innovative solutions for the support of social participation,</w:t>
      </w:r>
    </w:p>
    <w:p w14:paraId="43634714" w14:textId="77777777" w:rsidR="00BF02F1" w:rsidRDefault="00BF02F1" w:rsidP="00BF02F1">
      <w:pPr>
        <w:pStyle w:val="Default"/>
        <w:numPr>
          <w:ilvl w:val="0"/>
          <w:numId w:val="13"/>
        </w:numPr>
        <w:spacing w:before="120" w:line="276" w:lineRule="auto"/>
        <w:ind w:hanging="295"/>
        <w:jc w:val="both"/>
        <w:rPr>
          <w:rFonts w:ascii="Arial" w:hAnsi="Arial" w:cs="Arial"/>
          <w:iCs/>
          <w:color w:val="auto"/>
          <w:sz w:val="22"/>
          <w:szCs w:val="22"/>
        </w:rPr>
      </w:pPr>
      <w:r>
        <w:rPr>
          <w:rFonts w:ascii="Arial" w:hAnsi="Arial"/>
          <w:iCs/>
          <w:color w:val="auto"/>
          <w:sz w:val="22"/>
          <w:szCs w:val="22"/>
        </w:rPr>
        <w:lastRenderedPageBreak/>
        <w:t xml:space="preserve">comprehensive revitalisation activities (in all aspects), </w:t>
      </w:r>
    </w:p>
    <w:p w14:paraId="52AA9E56"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color w:val="auto"/>
          <w:sz w:val="22"/>
          <w:szCs w:val="22"/>
        </w:rPr>
        <w:t xml:space="preserve">reduction of unemployment and poverty, </w:t>
      </w:r>
    </w:p>
    <w:p w14:paraId="76891B6F"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color w:val="auto"/>
          <w:sz w:val="22"/>
          <w:szCs w:val="22"/>
        </w:rPr>
        <w:t xml:space="preserve">increasing the level of education at various levels, </w:t>
      </w:r>
    </w:p>
    <w:p w14:paraId="04EE7B7F"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color w:val="auto"/>
          <w:sz w:val="22"/>
          <w:szCs w:val="22"/>
        </w:rPr>
        <w:t xml:space="preserve">creating a network of effective local/regional public transport, </w:t>
      </w:r>
    </w:p>
    <w:p w14:paraId="4C046884" w14:textId="77777777" w:rsidR="00BF02F1"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color w:val="auto"/>
          <w:sz w:val="22"/>
          <w:szCs w:val="22"/>
        </w:rPr>
        <w:t xml:space="preserve">improving the safety of pedestrians and cyclists, </w:t>
      </w:r>
    </w:p>
    <w:p w14:paraId="602A5E54" w14:textId="77777777" w:rsidR="00BF02F1" w:rsidRPr="003230F9" w:rsidRDefault="00BF02F1" w:rsidP="00BF02F1">
      <w:pPr>
        <w:pStyle w:val="Default"/>
        <w:numPr>
          <w:ilvl w:val="0"/>
          <w:numId w:val="13"/>
        </w:numPr>
        <w:spacing w:before="120" w:line="276" w:lineRule="auto"/>
        <w:ind w:hanging="294"/>
        <w:jc w:val="both"/>
        <w:rPr>
          <w:rFonts w:ascii="Arial" w:hAnsi="Arial" w:cs="Arial"/>
          <w:iCs/>
          <w:color w:val="auto"/>
          <w:sz w:val="22"/>
          <w:szCs w:val="22"/>
        </w:rPr>
      </w:pPr>
      <w:r>
        <w:rPr>
          <w:rFonts w:ascii="Arial" w:hAnsi="Arial"/>
          <w:iCs/>
          <w:sz w:val="22"/>
          <w:szCs w:val="22"/>
        </w:rPr>
        <w:t xml:space="preserve">counteracting suburbanisation processes, </w:t>
      </w:r>
    </w:p>
    <w:p w14:paraId="54719634" w14:textId="77777777" w:rsidR="00BF02F1" w:rsidRDefault="00BF02F1" w:rsidP="00BF02F1">
      <w:pPr>
        <w:pStyle w:val="Default"/>
        <w:numPr>
          <w:ilvl w:val="0"/>
          <w:numId w:val="13"/>
        </w:numPr>
        <w:spacing w:before="120" w:line="276" w:lineRule="auto"/>
        <w:jc w:val="both"/>
        <w:rPr>
          <w:rFonts w:ascii="Arial" w:hAnsi="Arial" w:cs="Arial"/>
          <w:iCs/>
          <w:color w:val="auto"/>
          <w:sz w:val="22"/>
          <w:szCs w:val="22"/>
        </w:rPr>
      </w:pPr>
      <w:r>
        <w:rPr>
          <w:rFonts w:ascii="Arial" w:hAnsi="Arial"/>
          <w:iCs/>
          <w:color w:val="auto"/>
          <w:sz w:val="22"/>
          <w:szCs w:val="22"/>
        </w:rPr>
        <w:t>reducing labour migration from small and medium-sized towns to large centres,</w:t>
      </w:r>
    </w:p>
    <w:p w14:paraId="249C32FE" w14:textId="77777777" w:rsidR="00BF02F1" w:rsidRDefault="00BF02F1" w:rsidP="00BF02F1">
      <w:pPr>
        <w:pStyle w:val="Default"/>
        <w:numPr>
          <w:ilvl w:val="0"/>
          <w:numId w:val="13"/>
        </w:numPr>
        <w:tabs>
          <w:tab w:val="left" w:pos="709"/>
        </w:tabs>
        <w:spacing w:before="120" w:line="276" w:lineRule="auto"/>
        <w:jc w:val="both"/>
        <w:rPr>
          <w:rFonts w:ascii="Arial" w:hAnsi="Arial" w:cs="Arial"/>
          <w:iCs/>
          <w:color w:val="auto"/>
          <w:sz w:val="22"/>
          <w:szCs w:val="22"/>
        </w:rPr>
      </w:pPr>
      <w:r>
        <w:rPr>
          <w:rFonts w:ascii="Arial" w:hAnsi="Arial"/>
          <w:iCs/>
          <w:color w:val="auto"/>
          <w:sz w:val="22"/>
          <w:szCs w:val="22"/>
        </w:rPr>
        <w:t xml:space="preserve">implementation of senior policy - addressing challenges of ageing society, </w:t>
      </w:r>
    </w:p>
    <w:p w14:paraId="175CF58B" w14:textId="77777777" w:rsidR="00BF02F1" w:rsidRPr="004F392C" w:rsidRDefault="00BF02F1" w:rsidP="00BF02F1">
      <w:pPr>
        <w:pStyle w:val="Default"/>
        <w:numPr>
          <w:ilvl w:val="0"/>
          <w:numId w:val="13"/>
        </w:numPr>
        <w:spacing w:before="120" w:line="276" w:lineRule="auto"/>
        <w:jc w:val="both"/>
        <w:rPr>
          <w:rFonts w:ascii="Arial" w:hAnsi="Arial" w:cs="Arial"/>
          <w:sz w:val="22"/>
          <w:szCs w:val="22"/>
        </w:rPr>
      </w:pPr>
      <w:r>
        <w:rPr>
          <w:rFonts w:ascii="Arial" w:hAnsi="Arial"/>
          <w:sz w:val="22"/>
          <w:szCs w:val="22"/>
        </w:rPr>
        <w:t xml:space="preserve">adjusting the offer of the town to the human life cycle and demographic changes taking place in it, </w:t>
      </w:r>
    </w:p>
    <w:p w14:paraId="6444A2F8" w14:textId="77777777" w:rsidR="00BF02F1" w:rsidRPr="004F392C" w:rsidRDefault="00BF02F1" w:rsidP="00BF02F1">
      <w:pPr>
        <w:pStyle w:val="Default"/>
        <w:numPr>
          <w:ilvl w:val="0"/>
          <w:numId w:val="13"/>
        </w:numPr>
        <w:spacing w:before="120" w:line="276" w:lineRule="auto"/>
        <w:jc w:val="both"/>
        <w:rPr>
          <w:rFonts w:ascii="Arial" w:hAnsi="Arial" w:cs="Arial"/>
          <w:sz w:val="22"/>
          <w:szCs w:val="22"/>
        </w:rPr>
      </w:pPr>
      <w:r>
        <w:rPr>
          <w:rFonts w:ascii="Arial" w:hAnsi="Arial"/>
          <w:sz w:val="22"/>
          <w:szCs w:val="22"/>
        </w:rPr>
        <w:t>animation and activating projects for children and youth,</w:t>
      </w:r>
    </w:p>
    <w:p w14:paraId="382CFD41" w14:textId="77777777" w:rsidR="00BF02F1" w:rsidRPr="00A36AC0" w:rsidRDefault="00BF02F1" w:rsidP="00BF02F1">
      <w:pPr>
        <w:pStyle w:val="Default"/>
        <w:numPr>
          <w:ilvl w:val="0"/>
          <w:numId w:val="13"/>
        </w:numPr>
        <w:spacing w:before="120" w:line="276" w:lineRule="auto"/>
        <w:jc w:val="both"/>
        <w:rPr>
          <w:rFonts w:ascii="Arial" w:hAnsi="Arial" w:cs="Arial"/>
          <w:iCs/>
          <w:color w:val="auto"/>
          <w:sz w:val="22"/>
          <w:szCs w:val="22"/>
        </w:rPr>
      </w:pPr>
      <w:r>
        <w:rPr>
          <w:rFonts w:ascii="Arial" w:hAnsi="Arial"/>
          <w:sz w:val="22"/>
          <w:szCs w:val="22"/>
        </w:rPr>
        <w:t>development of educational and healthcare services, etc.</w:t>
      </w:r>
    </w:p>
    <w:p w14:paraId="30FC7570" w14:textId="77777777" w:rsidR="00BF02F1" w:rsidRDefault="00BF02F1" w:rsidP="00BF02F1">
      <w:pPr>
        <w:pStyle w:val="Default"/>
        <w:numPr>
          <w:ilvl w:val="0"/>
          <w:numId w:val="7"/>
        </w:numPr>
        <w:spacing w:before="120" w:line="276" w:lineRule="auto"/>
        <w:ind w:left="709" w:hanging="306"/>
        <w:jc w:val="both"/>
        <w:rPr>
          <w:rFonts w:ascii="Arial" w:hAnsi="Arial" w:cs="Arial"/>
          <w:iCs/>
          <w:color w:val="auto"/>
          <w:sz w:val="22"/>
          <w:szCs w:val="22"/>
        </w:rPr>
      </w:pPr>
      <w:r>
        <w:rPr>
          <w:rFonts w:ascii="Arial" w:hAnsi="Arial"/>
          <w:b/>
          <w:iCs/>
          <w:color w:val="auto"/>
          <w:sz w:val="22"/>
          <w:szCs w:val="22"/>
        </w:rPr>
        <w:t>Economic dimension</w:t>
      </w:r>
      <w:r>
        <w:rPr>
          <w:rStyle w:val="Odwoanieprzypisudolnego"/>
          <w:rFonts w:ascii="Arial" w:hAnsi="Arial" w:cs="Arial"/>
          <w:iCs/>
          <w:color w:val="auto"/>
          <w:sz w:val="22"/>
          <w:szCs w:val="22"/>
        </w:rPr>
        <w:footnoteReference w:id="12"/>
      </w:r>
      <w:r>
        <w:rPr>
          <w:rFonts w:ascii="Arial" w:hAnsi="Arial"/>
          <w:iCs/>
          <w:color w:val="auto"/>
          <w:sz w:val="22"/>
          <w:szCs w:val="22"/>
        </w:rPr>
        <w:t xml:space="preserve">, e.g.  </w:t>
      </w:r>
    </w:p>
    <w:p w14:paraId="603226D2" w14:textId="77777777" w:rsidR="00BF02F1" w:rsidRDefault="00BF02F1" w:rsidP="00BF02F1">
      <w:pPr>
        <w:pStyle w:val="Default"/>
        <w:numPr>
          <w:ilvl w:val="0"/>
          <w:numId w:val="14"/>
        </w:numPr>
        <w:spacing w:before="120" w:line="276" w:lineRule="auto"/>
        <w:ind w:left="851"/>
        <w:jc w:val="both"/>
        <w:rPr>
          <w:rFonts w:ascii="Arial" w:hAnsi="Arial" w:cs="Arial"/>
          <w:iCs/>
          <w:color w:val="auto"/>
          <w:sz w:val="22"/>
          <w:szCs w:val="22"/>
        </w:rPr>
      </w:pPr>
      <w:r>
        <w:rPr>
          <w:rFonts w:ascii="Arial" w:hAnsi="Arial"/>
          <w:iCs/>
          <w:color w:val="auto"/>
          <w:sz w:val="22"/>
          <w:szCs w:val="22"/>
        </w:rPr>
        <w:t xml:space="preserve">supporting entrepreneurship and local economy, </w:t>
      </w:r>
    </w:p>
    <w:p w14:paraId="7F083E05" w14:textId="77777777" w:rsidR="00BF02F1" w:rsidRDefault="00BF02F1" w:rsidP="00BF02F1">
      <w:pPr>
        <w:pStyle w:val="Default"/>
        <w:numPr>
          <w:ilvl w:val="0"/>
          <w:numId w:val="14"/>
        </w:numPr>
        <w:spacing w:before="120" w:line="276" w:lineRule="auto"/>
        <w:ind w:left="851"/>
        <w:jc w:val="both"/>
        <w:rPr>
          <w:rFonts w:ascii="Arial" w:hAnsi="Arial" w:cs="Arial"/>
          <w:iCs/>
          <w:color w:val="auto"/>
          <w:sz w:val="22"/>
          <w:szCs w:val="22"/>
        </w:rPr>
      </w:pPr>
      <w:r>
        <w:rPr>
          <w:rFonts w:ascii="Arial" w:hAnsi="Arial"/>
          <w:iCs/>
          <w:color w:val="auto"/>
          <w:sz w:val="22"/>
          <w:szCs w:val="22"/>
        </w:rPr>
        <w:t>supporting innovativeness of local entrepreneurs,</w:t>
      </w:r>
    </w:p>
    <w:p w14:paraId="7A40500E" w14:textId="77777777" w:rsidR="00BF02F1" w:rsidRDefault="00BF02F1" w:rsidP="00BF02F1">
      <w:pPr>
        <w:pStyle w:val="Default"/>
        <w:numPr>
          <w:ilvl w:val="0"/>
          <w:numId w:val="14"/>
        </w:numPr>
        <w:spacing w:before="120" w:line="276" w:lineRule="auto"/>
        <w:ind w:left="709" w:hanging="218"/>
        <w:jc w:val="both"/>
        <w:rPr>
          <w:rFonts w:ascii="Arial" w:hAnsi="Arial" w:cs="Arial"/>
          <w:iCs/>
          <w:color w:val="auto"/>
          <w:sz w:val="22"/>
          <w:szCs w:val="22"/>
        </w:rPr>
      </w:pPr>
      <w:r>
        <w:rPr>
          <w:rFonts w:ascii="Arial" w:hAnsi="Arial"/>
          <w:iCs/>
          <w:color w:val="auto"/>
          <w:sz w:val="22"/>
          <w:szCs w:val="22"/>
        </w:rPr>
        <w:t>strengthening of local labour market, in particular in terms of persons entering/ adapting to the labour market,</w:t>
      </w:r>
    </w:p>
    <w:p w14:paraId="104C2E3D" w14:textId="77777777" w:rsidR="00BF02F1" w:rsidRPr="00EB0DEF" w:rsidRDefault="00BF02F1" w:rsidP="00BF02F1">
      <w:pPr>
        <w:pStyle w:val="Default"/>
        <w:numPr>
          <w:ilvl w:val="0"/>
          <w:numId w:val="14"/>
        </w:numPr>
        <w:spacing w:before="120" w:line="276" w:lineRule="auto"/>
        <w:ind w:left="851"/>
        <w:jc w:val="both"/>
        <w:rPr>
          <w:rFonts w:ascii="Arial" w:hAnsi="Arial" w:cs="Arial"/>
          <w:iCs/>
          <w:color w:val="auto"/>
          <w:sz w:val="22"/>
          <w:szCs w:val="22"/>
        </w:rPr>
      </w:pPr>
      <w:r>
        <w:rPr>
          <w:rFonts w:ascii="Arial" w:hAnsi="Arial"/>
          <w:iCs/>
          <w:color w:val="auto"/>
          <w:sz w:val="22"/>
          <w:szCs w:val="22"/>
        </w:rPr>
        <w:t>linking the education system with the needs of local labour market, etc.,</w:t>
      </w:r>
    </w:p>
    <w:p w14:paraId="55968518" w14:textId="428B1CCD" w:rsidR="00BF02F1" w:rsidRDefault="00BF02F1" w:rsidP="00BF02F1">
      <w:pPr>
        <w:numPr>
          <w:ilvl w:val="0"/>
          <w:numId w:val="7"/>
        </w:numPr>
        <w:spacing w:before="120" w:after="120" w:line="276" w:lineRule="auto"/>
        <w:ind w:left="709" w:hanging="283"/>
        <w:jc w:val="both"/>
        <w:rPr>
          <w:rFonts w:ascii="Arial" w:hAnsi="Arial" w:cs="Arial"/>
          <w:sz w:val="22"/>
          <w:szCs w:val="22"/>
        </w:rPr>
      </w:pPr>
      <w:r>
        <w:rPr>
          <w:rFonts w:ascii="Arial" w:hAnsi="Arial"/>
          <w:b/>
          <w:sz w:val="22"/>
          <w:szCs w:val="22"/>
        </w:rPr>
        <w:t>Spatial dimension</w:t>
      </w:r>
      <w:r>
        <w:rPr>
          <w:rFonts w:ascii="Arial" w:hAnsi="Arial"/>
          <w:sz w:val="22"/>
          <w:szCs w:val="22"/>
        </w:rPr>
        <w:t xml:space="preserve"> (</w:t>
      </w:r>
      <w:r w:rsidR="00640849">
        <w:rPr>
          <w:rFonts w:ascii="Arial" w:hAnsi="Arial"/>
          <w:sz w:val="22"/>
          <w:szCs w:val="22"/>
        </w:rPr>
        <w:t>non-obligatory</w:t>
      </w:r>
      <w:r>
        <w:rPr>
          <w:rFonts w:ascii="Arial" w:hAnsi="Arial"/>
          <w:sz w:val="22"/>
          <w:szCs w:val="22"/>
        </w:rPr>
        <w:t>), e.g.:</w:t>
      </w:r>
    </w:p>
    <w:p w14:paraId="0A7CC6A2" w14:textId="77777777" w:rsidR="00BF02F1" w:rsidRPr="00204746" w:rsidRDefault="00BF02F1" w:rsidP="00BF02F1">
      <w:pPr>
        <w:numPr>
          <w:ilvl w:val="0"/>
          <w:numId w:val="8"/>
        </w:numPr>
        <w:autoSpaceDE w:val="0"/>
        <w:autoSpaceDN w:val="0"/>
        <w:adjustRightInd w:val="0"/>
        <w:spacing w:before="120" w:line="276" w:lineRule="auto"/>
        <w:ind w:left="709" w:hanging="283"/>
        <w:jc w:val="both"/>
        <w:rPr>
          <w:rFonts w:ascii="Arial" w:hAnsi="Arial" w:cs="Arial"/>
          <w:sz w:val="22"/>
          <w:szCs w:val="22"/>
        </w:rPr>
      </w:pPr>
      <w:r>
        <w:rPr>
          <w:rFonts w:ascii="Arial" w:hAnsi="Arial"/>
          <w:sz w:val="22"/>
          <w:szCs w:val="22"/>
        </w:rPr>
        <w:t>higher density residential housing in inner-city areas/town centres,</w:t>
      </w:r>
    </w:p>
    <w:p w14:paraId="6FDCF151" w14:textId="77777777" w:rsidR="00BF02F1" w:rsidRPr="00204746" w:rsidRDefault="00BF02F1" w:rsidP="00BF02F1">
      <w:pPr>
        <w:numPr>
          <w:ilvl w:val="0"/>
          <w:numId w:val="8"/>
        </w:numPr>
        <w:autoSpaceDE w:val="0"/>
        <w:autoSpaceDN w:val="0"/>
        <w:adjustRightInd w:val="0"/>
        <w:spacing w:before="120" w:line="276" w:lineRule="auto"/>
        <w:ind w:left="709" w:hanging="283"/>
        <w:jc w:val="both"/>
        <w:rPr>
          <w:rFonts w:ascii="Arial" w:hAnsi="Arial" w:cs="Arial"/>
          <w:sz w:val="22"/>
          <w:szCs w:val="22"/>
        </w:rPr>
      </w:pPr>
      <w:r>
        <w:rPr>
          <w:rFonts w:ascii="Arial" w:hAnsi="Arial"/>
          <w:sz w:val="22"/>
          <w:szCs w:val="22"/>
        </w:rPr>
        <w:t>restoring the importance of the main street/marketplace of the town as an important functional centre and meeting place,</w:t>
      </w:r>
    </w:p>
    <w:p w14:paraId="0A22A0AC" w14:textId="77777777" w:rsidR="00BF02F1" w:rsidRPr="00204746" w:rsidRDefault="00BF02F1" w:rsidP="00BF02F1">
      <w:pPr>
        <w:numPr>
          <w:ilvl w:val="0"/>
          <w:numId w:val="8"/>
        </w:numPr>
        <w:autoSpaceDE w:val="0"/>
        <w:autoSpaceDN w:val="0"/>
        <w:adjustRightInd w:val="0"/>
        <w:spacing w:before="120" w:line="276" w:lineRule="auto"/>
        <w:ind w:left="709" w:hanging="283"/>
        <w:jc w:val="both"/>
        <w:rPr>
          <w:rFonts w:ascii="Arial" w:hAnsi="Arial" w:cs="Arial"/>
          <w:sz w:val="22"/>
          <w:szCs w:val="22"/>
        </w:rPr>
      </w:pPr>
      <w:r>
        <w:rPr>
          <w:rFonts w:ascii="Arial" w:hAnsi="Arial"/>
          <w:sz w:val="22"/>
          <w:szCs w:val="22"/>
        </w:rPr>
        <w:t>organising a new structure of real estate division in marginalised/degraded areas of towns in order to prepare them for new functions;</w:t>
      </w:r>
    </w:p>
    <w:p w14:paraId="6D7A9DDB" w14:textId="77777777" w:rsidR="00BF02F1" w:rsidRPr="00204746" w:rsidRDefault="00BF02F1" w:rsidP="00BF02F1">
      <w:pPr>
        <w:numPr>
          <w:ilvl w:val="0"/>
          <w:numId w:val="8"/>
        </w:numPr>
        <w:autoSpaceDE w:val="0"/>
        <w:autoSpaceDN w:val="0"/>
        <w:adjustRightInd w:val="0"/>
        <w:spacing w:before="120" w:line="276" w:lineRule="auto"/>
        <w:ind w:left="709" w:hanging="284"/>
        <w:jc w:val="both"/>
        <w:rPr>
          <w:rFonts w:ascii="Arial" w:hAnsi="Arial" w:cs="Arial"/>
          <w:sz w:val="22"/>
          <w:szCs w:val="22"/>
        </w:rPr>
      </w:pPr>
      <w:r>
        <w:rPr>
          <w:rFonts w:ascii="Arial" w:hAnsi="Arial"/>
          <w:color w:val="000000"/>
          <w:sz w:val="22"/>
          <w:szCs w:val="22"/>
        </w:rPr>
        <w:t xml:space="preserve">creating the system of managing municipal real estate resources - the bank of real estate for, inter alia, the exchange of real estate, formulating offers for investors, carrying out investment - with the use of existing legal tools and analytical tools on the real estate market; </w:t>
      </w:r>
    </w:p>
    <w:p w14:paraId="1406BD51" w14:textId="77777777" w:rsidR="00BF02F1" w:rsidRPr="00204746" w:rsidRDefault="00BF02F1" w:rsidP="00BF02F1">
      <w:pPr>
        <w:numPr>
          <w:ilvl w:val="0"/>
          <w:numId w:val="8"/>
        </w:numPr>
        <w:autoSpaceDE w:val="0"/>
        <w:autoSpaceDN w:val="0"/>
        <w:adjustRightInd w:val="0"/>
        <w:spacing w:before="120" w:line="276" w:lineRule="auto"/>
        <w:ind w:left="709" w:hanging="284"/>
        <w:jc w:val="both"/>
        <w:rPr>
          <w:rFonts w:ascii="Arial" w:hAnsi="Arial" w:cs="Arial"/>
          <w:sz w:val="22"/>
          <w:szCs w:val="22"/>
        </w:rPr>
      </w:pPr>
      <w:r>
        <w:rPr>
          <w:rFonts w:ascii="Arial" w:hAnsi="Arial"/>
          <w:sz w:val="22"/>
          <w:szCs w:val="22"/>
        </w:rPr>
        <w:t>organising attractive public spaces and communication routes in inner-city quarters, etc.</w:t>
      </w:r>
    </w:p>
    <w:p w14:paraId="61998F7C" w14:textId="77777777" w:rsidR="00BF02F1" w:rsidRDefault="00BF02F1" w:rsidP="00BF02F1">
      <w:pPr>
        <w:numPr>
          <w:ilvl w:val="0"/>
          <w:numId w:val="7"/>
        </w:numPr>
        <w:spacing w:before="120" w:after="120" w:line="276" w:lineRule="auto"/>
        <w:ind w:left="709" w:hanging="357"/>
        <w:jc w:val="both"/>
        <w:rPr>
          <w:rFonts w:ascii="Arial" w:hAnsi="Arial" w:cs="Arial"/>
          <w:sz w:val="22"/>
          <w:szCs w:val="22"/>
        </w:rPr>
      </w:pPr>
      <w:r>
        <w:rPr>
          <w:rFonts w:ascii="Arial" w:hAnsi="Arial"/>
          <w:b/>
          <w:sz w:val="22"/>
          <w:szCs w:val="22"/>
        </w:rPr>
        <w:t>Dimension of financing the town development</w:t>
      </w:r>
      <w:r>
        <w:rPr>
          <w:rFonts w:ascii="Arial" w:hAnsi="Arial"/>
          <w:sz w:val="22"/>
          <w:szCs w:val="22"/>
        </w:rPr>
        <w:t xml:space="preserve"> (</w:t>
      </w:r>
      <w:r>
        <w:rPr>
          <w:rFonts w:ascii="Arial" w:hAnsi="Arial"/>
          <w:sz w:val="22"/>
          <w:szCs w:val="22"/>
          <w:u w:val="single"/>
        </w:rPr>
        <w:t>non-obligatory</w:t>
      </w:r>
      <w:r>
        <w:rPr>
          <w:rFonts w:ascii="Arial" w:hAnsi="Arial"/>
          <w:sz w:val="22"/>
          <w:szCs w:val="22"/>
        </w:rPr>
        <w:t xml:space="preserve">), e.g. </w:t>
      </w:r>
    </w:p>
    <w:p w14:paraId="5B2277B0" w14:textId="77777777" w:rsidR="00BF02F1" w:rsidRPr="00204746" w:rsidRDefault="00BF02F1" w:rsidP="00BF02F1">
      <w:pPr>
        <w:numPr>
          <w:ilvl w:val="0"/>
          <w:numId w:val="9"/>
        </w:numPr>
        <w:spacing w:after="120" w:line="276" w:lineRule="auto"/>
        <w:ind w:left="709" w:hanging="283"/>
        <w:jc w:val="both"/>
        <w:rPr>
          <w:rFonts w:ascii="Arial" w:hAnsi="Arial" w:cs="Arial"/>
          <w:sz w:val="22"/>
          <w:szCs w:val="22"/>
        </w:rPr>
      </w:pPr>
      <w:r>
        <w:rPr>
          <w:rFonts w:ascii="Arial" w:hAnsi="Arial"/>
          <w:sz w:val="22"/>
          <w:szCs w:val="22"/>
        </w:rPr>
        <w:t>establishing public private partnerships for financing investments in the town;</w:t>
      </w:r>
    </w:p>
    <w:p w14:paraId="54568D80" w14:textId="77777777" w:rsidR="00BF02F1" w:rsidRPr="00204746" w:rsidRDefault="00BF02F1" w:rsidP="00BF02F1">
      <w:pPr>
        <w:numPr>
          <w:ilvl w:val="0"/>
          <w:numId w:val="9"/>
        </w:numPr>
        <w:autoSpaceDE w:val="0"/>
        <w:autoSpaceDN w:val="0"/>
        <w:adjustRightInd w:val="0"/>
        <w:spacing w:before="120" w:line="276" w:lineRule="auto"/>
        <w:ind w:left="709" w:hanging="283"/>
        <w:jc w:val="both"/>
        <w:rPr>
          <w:rFonts w:ascii="Arial" w:hAnsi="Arial" w:cs="Arial"/>
          <w:sz w:val="22"/>
          <w:szCs w:val="22"/>
        </w:rPr>
      </w:pPr>
      <w:r>
        <w:rPr>
          <w:rFonts w:ascii="Arial" w:hAnsi="Arial"/>
          <w:sz w:val="22"/>
          <w:szCs w:val="22"/>
        </w:rPr>
        <w:lastRenderedPageBreak/>
        <w:t>involving private investors, tenants’ associations and housing cooperatives in  financing investments in the town;</w:t>
      </w:r>
    </w:p>
    <w:p w14:paraId="177F5D4A" w14:textId="77777777" w:rsidR="00BF02F1" w:rsidRPr="00204746" w:rsidRDefault="00BF02F1" w:rsidP="00BF02F1">
      <w:pPr>
        <w:numPr>
          <w:ilvl w:val="0"/>
          <w:numId w:val="9"/>
        </w:numPr>
        <w:autoSpaceDE w:val="0"/>
        <w:autoSpaceDN w:val="0"/>
        <w:adjustRightInd w:val="0"/>
        <w:spacing w:before="120" w:line="276" w:lineRule="auto"/>
        <w:ind w:left="709" w:hanging="283"/>
        <w:jc w:val="both"/>
        <w:rPr>
          <w:rFonts w:ascii="Arial" w:hAnsi="Arial" w:cs="Arial"/>
          <w:sz w:val="22"/>
          <w:szCs w:val="22"/>
        </w:rPr>
      </w:pPr>
      <w:r>
        <w:rPr>
          <w:rFonts w:ascii="Arial" w:hAnsi="Arial"/>
          <w:sz w:val="22"/>
          <w:szCs w:val="22"/>
        </w:rPr>
        <w:t>creating multiannual financing programmes, multiannual investment plans, budgets of self-governments in order to provide financing of project activities from self-government resources;</w:t>
      </w:r>
    </w:p>
    <w:p w14:paraId="0C2AA80B" w14:textId="77777777" w:rsidR="00BF02F1" w:rsidRPr="00204746" w:rsidRDefault="00BF02F1" w:rsidP="00BF02F1">
      <w:pPr>
        <w:numPr>
          <w:ilvl w:val="0"/>
          <w:numId w:val="9"/>
        </w:numPr>
        <w:spacing w:before="120" w:after="120" w:line="276" w:lineRule="auto"/>
        <w:ind w:left="709" w:hanging="283"/>
        <w:jc w:val="both"/>
        <w:rPr>
          <w:rFonts w:ascii="Arial" w:hAnsi="Arial" w:cs="Arial"/>
          <w:sz w:val="22"/>
          <w:szCs w:val="22"/>
        </w:rPr>
      </w:pPr>
      <w:r>
        <w:rPr>
          <w:rFonts w:ascii="Arial" w:hAnsi="Arial"/>
          <w:sz w:val="22"/>
          <w:szCs w:val="22"/>
        </w:rPr>
        <w:t>concepts of seeking various sources of funding, taking into consideration European funds, etc.</w:t>
      </w:r>
    </w:p>
    <w:p w14:paraId="5B7D5E66" w14:textId="77777777" w:rsidR="00BF02F1" w:rsidRDefault="00BF02F1" w:rsidP="00BF02F1">
      <w:pPr>
        <w:numPr>
          <w:ilvl w:val="0"/>
          <w:numId w:val="7"/>
        </w:numPr>
        <w:spacing w:after="120" w:line="276" w:lineRule="auto"/>
        <w:ind w:left="709" w:hanging="283"/>
        <w:jc w:val="both"/>
        <w:rPr>
          <w:rFonts w:ascii="Arial" w:hAnsi="Arial" w:cs="Arial"/>
          <w:sz w:val="22"/>
          <w:szCs w:val="22"/>
        </w:rPr>
      </w:pPr>
      <w:r>
        <w:rPr>
          <w:rFonts w:ascii="Arial" w:hAnsi="Arial"/>
          <w:b/>
          <w:sz w:val="22"/>
          <w:szCs w:val="22"/>
        </w:rPr>
        <w:t>Cultural dimension</w:t>
      </w:r>
      <w:r>
        <w:rPr>
          <w:rFonts w:ascii="Arial" w:hAnsi="Arial"/>
          <w:sz w:val="22"/>
          <w:szCs w:val="22"/>
        </w:rPr>
        <w:t xml:space="preserve"> (</w:t>
      </w:r>
      <w:r>
        <w:rPr>
          <w:rFonts w:ascii="Arial" w:hAnsi="Arial"/>
          <w:sz w:val="22"/>
          <w:szCs w:val="22"/>
          <w:u w:val="single"/>
        </w:rPr>
        <w:t>non-obligatory</w:t>
      </w:r>
      <w:r>
        <w:rPr>
          <w:rFonts w:ascii="Arial" w:hAnsi="Arial"/>
          <w:sz w:val="22"/>
          <w:szCs w:val="22"/>
        </w:rPr>
        <w:t xml:space="preserve">) - </w:t>
      </w:r>
      <w:r>
        <w:rPr>
          <w:rFonts w:ascii="Arial" w:hAnsi="Arial"/>
          <w:sz w:val="22"/>
          <w:szCs w:val="22"/>
          <w:u w:val="single"/>
        </w:rPr>
        <w:t xml:space="preserve">only for towns </w:t>
      </w:r>
      <w:r w:rsidR="001649BB">
        <w:rPr>
          <w:rFonts w:ascii="Arial" w:hAnsi="Arial"/>
          <w:sz w:val="22"/>
          <w:szCs w:val="22"/>
          <w:u w:val="single"/>
        </w:rPr>
        <w:t>based on tourism</w:t>
      </w:r>
      <w:r>
        <w:rPr>
          <w:rFonts w:ascii="Arial" w:hAnsi="Arial"/>
          <w:sz w:val="22"/>
          <w:szCs w:val="22"/>
        </w:rPr>
        <w:t>, e.g.:</w:t>
      </w:r>
    </w:p>
    <w:p w14:paraId="739B55EE" w14:textId="77777777" w:rsidR="00BF02F1" w:rsidRDefault="00BF02F1" w:rsidP="00BF02F1">
      <w:pPr>
        <w:numPr>
          <w:ilvl w:val="0"/>
          <w:numId w:val="10"/>
        </w:numPr>
        <w:spacing w:after="120" w:line="276" w:lineRule="auto"/>
        <w:ind w:left="709" w:hanging="283"/>
        <w:jc w:val="both"/>
        <w:rPr>
          <w:rFonts w:ascii="Arial" w:hAnsi="Arial" w:cs="Arial"/>
          <w:iCs/>
          <w:sz w:val="22"/>
          <w:szCs w:val="22"/>
        </w:rPr>
      </w:pPr>
      <w:r>
        <w:rPr>
          <w:rFonts w:ascii="Arial" w:hAnsi="Arial"/>
          <w:sz w:val="22"/>
          <w:szCs w:val="22"/>
        </w:rPr>
        <w:t>cultural heritage protection, in particular in marginalised areas of the town;</w:t>
      </w:r>
    </w:p>
    <w:p w14:paraId="293C745D" w14:textId="77777777" w:rsidR="00BF02F1" w:rsidRPr="003B3256" w:rsidRDefault="00BF02F1" w:rsidP="00BF02F1">
      <w:pPr>
        <w:numPr>
          <w:ilvl w:val="0"/>
          <w:numId w:val="10"/>
        </w:numPr>
        <w:spacing w:after="120" w:line="276" w:lineRule="auto"/>
        <w:ind w:left="709" w:hanging="283"/>
        <w:jc w:val="both"/>
        <w:rPr>
          <w:rFonts w:ascii="Arial" w:hAnsi="Arial" w:cs="Arial"/>
          <w:sz w:val="22"/>
          <w:szCs w:val="22"/>
        </w:rPr>
      </w:pPr>
      <w:r>
        <w:rPr>
          <w:rFonts w:ascii="Arial" w:hAnsi="Arial"/>
          <w:sz w:val="22"/>
          <w:szCs w:val="22"/>
        </w:rPr>
        <w:t xml:space="preserve">support and development of services concerning culture, </w:t>
      </w:r>
      <w:r w:rsidRPr="00DA5E40">
        <w:rPr>
          <w:rFonts w:ascii="Arial" w:hAnsi="Arial"/>
          <w:sz w:val="22"/>
          <w:szCs w:val="22"/>
        </w:rPr>
        <w:t>recreation</w:t>
      </w:r>
      <w:r>
        <w:rPr>
          <w:rFonts w:ascii="Arial" w:hAnsi="Arial"/>
          <w:sz w:val="22"/>
          <w:szCs w:val="22"/>
        </w:rPr>
        <w:t xml:space="preserve"> and tourism, etc.</w:t>
      </w:r>
    </w:p>
    <w:p w14:paraId="0F48D2A7" w14:textId="77777777" w:rsidR="00BF02F1" w:rsidRPr="00B95DAC" w:rsidRDefault="00BF02F1" w:rsidP="00BF02F1">
      <w:pPr>
        <w:numPr>
          <w:ilvl w:val="0"/>
          <w:numId w:val="7"/>
        </w:numPr>
        <w:autoSpaceDE w:val="0"/>
        <w:autoSpaceDN w:val="0"/>
        <w:adjustRightInd w:val="0"/>
        <w:spacing w:after="120" w:line="276" w:lineRule="auto"/>
        <w:ind w:left="709" w:hanging="284"/>
        <w:jc w:val="both"/>
        <w:rPr>
          <w:rFonts w:ascii="Arial" w:hAnsi="Arial" w:cs="Arial"/>
          <w:color w:val="000000"/>
          <w:sz w:val="22"/>
          <w:szCs w:val="22"/>
        </w:rPr>
      </w:pPr>
      <w:r>
        <w:rPr>
          <w:rFonts w:ascii="Arial" w:hAnsi="Arial"/>
          <w:b/>
          <w:sz w:val="22"/>
          <w:szCs w:val="22"/>
        </w:rPr>
        <w:t>Dimension of smart city management</w:t>
      </w:r>
      <w:r>
        <w:rPr>
          <w:rFonts w:ascii="Arial" w:hAnsi="Arial"/>
          <w:sz w:val="22"/>
          <w:szCs w:val="22"/>
        </w:rPr>
        <w:t xml:space="preserve"> (</w:t>
      </w:r>
      <w:r>
        <w:rPr>
          <w:rFonts w:ascii="Arial" w:hAnsi="Arial"/>
          <w:sz w:val="22"/>
          <w:szCs w:val="22"/>
          <w:u w:val="single"/>
        </w:rPr>
        <w:t>non-obligatory</w:t>
      </w:r>
      <w:r>
        <w:rPr>
          <w:rFonts w:ascii="Arial" w:hAnsi="Arial"/>
          <w:sz w:val="22"/>
          <w:szCs w:val="22"/>
        </w:rPr>
        <w:t>), e.g.:</w:t>
      </w:r>
    </w:p>
    <w:p w14:paraId="77C6135A" w14:textId="77777777" w:rsidR="00BF02F1" w:rsidRDefault="00BF02F1" w:rsidP="00BF02F1">
      <w:pPr>
        <w:numPr>
          <w:ilvl w:val="0"/>
          <w:numId w:val="11"/>
        </w:numPr>
        <w:autoSpaceDE w:val="0"/>
        <w:autoSpaceDN w:val="0"/>
        <w:adjustRightInd w:val="0"/>
        <w:spacing w:after="120" w:line="276" w:lineRule="auto"/>
        <w:ind w:left="709" w:hanging="283"/>
        <w:jc w:val="both"/>
        <w:rPr>
          <w:rFonts w:ascii="Arial" w:hAnsi="Arial" w:cs="Arial"/>
          <w:color w:val="000000"/>
          <w:sz w:val="22"/>
          <w:szCs w:val="22"/>
        </w:rPr>
      </w:pPr>
      <w:r>
        <w:rPr>
          <w:rFonts w:ascii="Arial" w:hAnsi="Arial"/>
          <w:color w:val="000000"/>
          <w:sz w:val="22"/>
          <w:szCs w:val="22"/>
        </w:rPr>
        <w:t>smart networks/systems of utilities management, electricity supply networks, heating networks, gas supply networks, sewage networks, waste management, street lighting, etc.</w:t>
      </w:r>
    </w:p>
    <w:p w14:paraId="04E156DD" w14:textId="77777777" w:rsidR="00BF02F1" w:rsidRDefault="00BF02F1" w:rsidP="00BF02F1">
      <w:pPr>
        <w:numPr>
          <w:ilvl w:val="0"/>
          <w:numId w:val="11"/>
        </w:numPr>
        <w:autoSpaceDE w:val="0"/>
        <w:autoSpaceDN w:val="0"/>
        <w:adjustRightInd w:val="0"/>
        <w:spacing w:after="120" w:line="276" w:lineRule="auto"/>
        <w:ind w:left="709" w:hanging="283"/>
        <w:jc w:val="both"/>
        <w:rPr>
          <w:rFonts w:ascii="Arial" w:hAnsi="Arial" w:cs="Arial"/>
          <w:color w:val="000000"/>
          <w:sz w:val="22"/>
          <w:szCs w:val="22"/>
        </w:rPr>
      </w:pPr>
      <w:r>
        <w:rPr>
          <w:rFonts w:ascii="Arial" w:hAnsi="Arial"/>
          <w:color w:val="000000"/>
          <w:sz w:val="22"/>
          <w:szCs w:val="22"/>
        </w:rPr>
        <w:t>smart systems of town management, including traffic/transport in the town as well as monitoring systems, inter alia, of air quality, security, volumes of pedestrian traffic and vehicle traffic, waste management, supply networks, etc.; on the basis of open data,</w:t>
      </w:r>
    </w:p>
    <w:p w14:paraId="53CE16CE" w14:textId="77777777" w:rsidR="00BF02F1" w:rsidRDefault="00BF02F1" w:rsidP="00BF02F1">
      <w:pPr>
        <w:numPr>
          <w:ilvl w:val="0"/>
          <w:numId w:val="11"/>
        </w:numPr>
        <w:autoSpaceDE w:val="0"/>
        <w:autoSpaceDN w:val="0"/>
        <w:adjustRightInd w:val="0"/>
        <w:spacing w:after="120" w:line="276" w:lineRule="auto"/>
        <w:ind w:left="709" w:hanging="283"/>
        <w:jc w:val="both"/>
        <w:rPr>
          <w:rFonts w:ascii="Arial" w:hAnsi="Arial" w:cs="Arial"/>
          <w:color w:val="000000"/>
          <w:sz w:val="22"/>
          <w:szCs w:val="22"/>
        </w:rPr>
      </w:pPr>
      <w:r>
        <w:rPr>
          <w:rFonts w:ascii="Arial" w:hAnsi="Arial"/>
          <w:color w:val="000000"/>
          <w:sz w:val="22"/>
          <w:szCs w:val="22"/>
        </w:rPr>
        <w:t>innovative use of data concerning the town, its inhabitants and users,</w:t>
      </w:r>
    </w:p>
    <w:p w14:paraId="244DB15B" w14:textId="77777777" w:rsidR="00BF02F1" w:rsidRPr="00F11F3E" w:rsidRDefault="00BF02F1" w:rsidP="00BF02F1">
      <w:pPr>
        <w:numPr>
          <w:ilvl w:val="0"/>
          <w:numId w:val="11"/>
        </w:numPr>
        <w:autoSpaceDE w:val="0"/>
        <w:autoSpaceDN w:val="0"/>
        <w:adjustRightInd w:val="0"/>
        <w:spacing w:after="120" w:line="276" w:lineRule="auto"/>
        <w:ind w:left="709" w:hanging="283"/>
        <w:jc w:val="both"/>
        <w:rPr>
          <w:rFonts w:ascii="Arial" w:hAnsi="Arial" w:cs="Arial"/>
          <w:color w:val="000000"/>
          <w:sz w:val="22"/>
          <w:szCs w:val="22"/>
        </w:rPr>
      </w:pPr>
      <w:r>
        <w:rPr>
          <w:rFonts w:ascii="Arial" w:hAnsi="Arial"/>
          <w:color w:val="000000"/>
          <w:sz w:val="22"/>
          <w:szCs w:val="22"/>
        </w:rPr>
        <w:t>urban audit, etc.</w:t>
      </w:r>
    </w:p>
    <w:p w14:paraId="5399C5B3" w14:textId="77777777" w:rsidR="00B77309" w:rsidRPr="00955AA8" w:rsidRDefault="00B77309" w:rsidP="00955AA8">
      <w:pPr>
        <w:pStyle w:val="Nagwek2"/>
        <w:rPr>
          <w:rFonts w:ascii="Arial" w:hAnsi="Arial" w:cs="Arial"/>
          <w:iCs/>
          <w:color w:val="auto"/>
          <w:sz w:val="22"/>
          <w:szCs w:val="22"/>
        </w:rPr>
      </w:pPr>
      <w:bookmarkStart w:id="9" w:name="_Toc3201232"/>
      <w:r w:rsidRPr="00955AA8">
        <w:rPr>
          <w:rFonts w:ascii="Arial" w:hAnsi="Arial" w:cs="Arial"/>
          <w:color w:val="auto"/>
          <w:sz w:val="22"/>
          <w:szCs w:val="22"/>
        </w:rPr>
        <w:t>5.3. Project activities</w:t>
      </w:r>
      <w:bookmarkEnd w:id="9"/>
      <w:r w:rsidRPr="00955AA8">
        <w:rPr>
          <w:rFonts w:ascii="Arial" w:hAnsi="Arial" w:cs="Arial"/>
          <w:color w:val="auto"/>
          <w:sz w:val="22"/>
          <w:szCs w:val="22"/>
        </w:rPr>
        <w:t xml:space="preserve"> </w:t>
      </w:r>
    </w:p>
    <w:p w14:paraId="4D425578" w14:textId="77777777" w:rsidR="000F0471" w:rsidRDefault="00B77309" w:rsidP="0070052E">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All eligible </w:t>
      </w:r>
      <w:r w:rsidRPr="000702D0">
        <w:rPr>
          <w:rFonts w:ascii="Arial" w:hAnsi="Arial" w:cs="Arial"/>
          <w:sz w:val="22"/>
          <w:szCs w:val="22"/>
        </w:rPr>
        <w:t>project activities should be aimed at preparing, designing and implementing actions for the integrated and sustainable urban development</w:t>
      </w:r>
      <w:r w:rsidR="000F0471">
        <w:rPr>
          <w:rFonts w:ascii="Arial" w:hAnsi="Arial" w:cs="Arial"/>
          <w:sz w:val="22"/>
          <w:szCs w:val="22"/>
        </w:rPr>
        <w:t>.</w:t>
      </w:r>
      <w:r>
        <w:rPr>
          <w:rFonts w:ascii="Arial" w:hAnsi="Arial" w:cs="Arial"/>
          <w:sz w:val="22"/>
          <w:szCs w:val="22"/>
        </w:rPr>
        <w:t xml:space="preserve"> </w:t>
      </w:r>
    </w:p>
    <w:p w14:paraId="04D5B696" w14:textId="77777777" w:rsidR="00B77309" w:rsidRPr="000702D0" w:rsidRDefault="000F0471" w:rsidP="0070052E">
      <w:pPr>
        <w:autoSpaceDE w:val="0"/>
        <w:autoSpaceDN w:val="0"/>
        <w:adjustRightInd w:val="0"/>
        <w:spacing w:before="120" w:line="276" w:lineRule="auto"/>
        <w:jc w:val="both"/>
        <w:rPr>
          <w:rFonts w:ascii="Arial" w:hAnsi="Arial" w:cs="Arial"/>
          <w:iCs/>
          <w:sz w:val="22"/>
          <w:szCs w:val="22"/>
        </w:rPr>
      </w:pPr>
      <w:r>
        <w:rPr>
          <w:rFonts w:ascii="Arial" w:hAnsi="Arial" w:cs="Arial"/>
          <w:sz w:val="22"/>
          <w:szCs w:val="22"/>
        </w:rPr>
        <w:t xml:space="preserve">a) </w:t>
      </w:r>
      <w:r w:rsidR="00B77309" w:rsidRPr="000702D0">
        <w:rPr>
          <w:rFonts w:ascii="Arial" w:hAnsi="Arial" w:cs="Arial"/>
          <w:sz w:val="22"/>
          <w:szCs w:val="22"/>
        </w:rPr>
        <w:t>Example</w:t>
      </w:r>
      <w:r>
        <w:rPr>
          <w:rFonts w:ascii="Arial" w:hAnsi="Arial" w:cs="Arial"/>
          <w:sz w:val="22"/>
          <w:szCs w:val="22"/>
        </w:rPr>
        <w:t>s</w:t>
      </w:r>
      <w:r w:rsidR="00B77309" w:rsidRPr="000702D0">
        <w:rPr>
          <w:rFonts w:ascii="Arial" w:hAnsi="Arial" w:cs="Arial"/>
          <w:sz w:val="22"/>
          <w:szCs w:val="22"/>
        </w:rPr>
        <w:t xml:space="preserve"> of non-investment activities:</w:t>
      </w:r>
    </w:p>
    <w:p w14:paraId="15CA51BE" w14:textId="6DDCC368" w:rsidR="00B77309" w:rsidRPr="00B90824" w:rsidRDefault="00B90824" w:rsidP="00B90824">
      <w:pPr>
        <w:numPr>
          <w:ilvl w:val="0"/>
          <w:numId w:val="25"/>
        </w:numPr>
        <w:tabs>
          <w:tab w:val="left" w:pos="180"/>
          <w:tab w:val="left" w:pos="567"/>
        </w:tabs>
        <w:autoSpaceDE w:val="0"/>
        <w:autoSpaceDN w:val="0"/>
        <w:adjustRightInd w:val="0"/>
        <w:spacing w:before="120" w:line="276" w:lineRule="auto"/>
        <w:ind w:left="567" w:hanging="207"/>
        <w:jc w:val="both"/>
        <w:rPr>
          <w:rFonts w:ascii="Arial" w:hAnsi="Arial" w:cs="Arial"/>
          <w:color w:val="000000"/>
          <w:sz w:val="22"/>
          <w:szCs w:val="22"/>
        </w:rPr>
      </w:pPr>
      <w:r>
        <w:rPr>
          <w:rFonts w:ascii="Arial" w:hAnsi="Arial" w:cs="Arial"/>
          <w:color w:val="000000"/>
          <w:sz w:val="22"/>
          <w:szCs w:val="22"/>
        </w:rPr>
        <w:t>Support to evidence-based policy making</w:t>
      </w:r>
      <w:r w:rsidR="00B77309" w:rsidRPr="00B90824">
        <w:rPr>
          <w:rFonts w:ascii="Arial" w:hAnsi="Arial" w:cs="Arial"/>
          <w:color w:val="000000"/>
          <w:sz w:val="22"/>
          <w:szCs w:val="22"/>
        </w:rPr>
        <w:t>:</w:t>
      </w:r>
    </w:p>
    <w:p w14:paraId="0DAE90D0"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detailed sectoral strategies;</w:t>
      </w:r>
    </w:p>
    <w:p w14:paraId="7CF6242C"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operational plans;</w:t>
      </w:r>
    </w:p>
    <w:p w14:paraId="09D6970F"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schedules, systems, plans and action programmes, project implementation concepts;</w:t>
      </w:r>
    </w:p>
    <w:p w14:paraId="086DE3A8"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urban management and development standards;</w:t>
      </w:r>
    </w:p>
    <w:p w14:paraId="7AC36943"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 xml:space="preserve">analyses, studies, expert opinions, evaluations; </w:t>
      </w:r>
    </w:p>
    <w:p w14:paraId="35AA2940" w14:textId="77777777" w:rsidR="00B77309" w:rsidRPr="000702D0"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 xml:space="preserve">documentation for carrying out urban audit; </w:t>
      </w:r>
    </w:p>
    <w:p w14:paraId="5BFD441B" w14:textId="77777777" w:rsidR="00B77309" w:rsidRPr="00640849" w:rsidRDefault="00B77309" w:rsidP="00B77309">
      <w:pPr>
        <w:numPr>
          <w:ilvl w:val="0"/>
          <w:numId w:val="23"/>
        </w:numPr>
        <w:tabs>
          <w:tab w:val="left" w:pos="180"/>
          <w:tab w:val="left" w:pos="567"/>
          <w:tab w:val="left" w:pos="851"/>
        </w:tabs>
        <w:autoSpaceDE w:val="0"/>
        <w:autoSpaceDN w:val="0"/>
        <w:adjustRightInd w:val="0"/>
        <w:spacing w:before="120" w:line="276" w:lineRule="auto"/>
        <w:ind w:left="851" w:hanging="284"/>
        <w:jc w:val="both"/>
        <w:rPr>
          <w:rFonts w:ascii="Arial" w:hAnsi="Arial" w:cs="Arial"/>
          <w:color w:val="000000"/>
          <w:sz w:val="22"/>
          <w:szCs w:val="22"/>
          <w:lang w:val="fr-FR"/>
        </w:rPr>
      </w:pPr>
      <w:r w:rsidRPr="00640849">
        <w:rPr>
          <w:rFonts w:ascii="Arial" w:hAnsi="Arial" w:cs="Arial"/>
          <w:color w:val="000000"/>
          <w:sz w:val="22"/>
          <w:szCs w:val="22"/>
          <w:lang w:val="fr-FR"/>
        </w:rPr>
        <w:t xml:space="preserve">public consultation plans, social dialogue strategies; </w:t>
      </w:r>
    </w:p>
    <w:p w14:paraId="1E2AA111" w14:textId="77777777" w:rsidR="00B77309" w:rsidRPr="000702D0" w:rsidRDefault="00B77309" w:rsidP="00B77309">
      <w:pPr>
        <w:numPr>
          <w:ilvl w:val="0"/>
          <w:numId w:val="23"/>
        </w:numPr>
        <w:tabs>
          <w:tab w:val="left" w:pos="567"/>
          <w:tab w:val="left" w:pos="851"/>
          <w:tab w:val="left" w:pos="993"/>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 xml:space="preserve">detailed cooperation plans (inter alia with private and/or social entities, </w:t>
      </w:r>
      <w:proofErr w:type="spellStart"/>
      <w:r w:rsidRPr="000702D0">
        <w:rPr>
          <w:rFonts w:ascii="Arial" w:hAnsi="Arial" w:cs="Arial"/>
          <w:color w:val="000000"/>
          <w:sz w:val="22"/>
          <w:szCs w:val="22"/>
        </w:rPr>
        <w:t>eg</w:t>
      </w:r>
      <w:proofErr w:type="spellEnd"/>
      <w:r w:rsidRPr="000702D0">
        <w:rPr>
          <w:rFonts w:ascii="Arial" w:hAnsi="Arial" w:cs="Arial"/>
          <w:color w:val="000000"/>
          <w:sz w:val="22"/>
          <w:szCs w:val="22"/>
        </w:rPr>
        <w:t xml:space="preserve"> the multiannual cooperation programme with non-governmental organisations, universities, research institutions, entrepreneurs);</w:t>
      </w:r>
    </w:p>
    <w:p w14:paraId="6471DA2C" w14:textId="77777777" w:rsidR="00B77309" w:rsidRPr="000702D0" w:rsidRDefault="00B77309" w:rsidP="00B77309">
      <w:pPr>
        <w:numPr>
          <w:ilvl w:val="0"/>
          <w:numId w:val="23"/>
        </w:numPr>
        <w:tabs>
          <w:tab w:val="left" w:pos="567"/>
          <w:tab w:val="left" w:pos="851"/>
          <w:tab w:val="left" w:pos="993"/>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sz w:val="22"/>
          <w:szCs w:val="22"/>
        </w:rPr>
        <w:lastRenderedPageBreak/>
        <w:t>assumptions of changes to studies of conditions and direction</w:t>
      </w:r>
      <w:r>
        <w:rPr>
          <w:rFonts w:ascii="Arial" w:hAnsi="Arial" w:cs="Arial"/>
          <w:sz w:val="22"/>
          <w:szCs w:val="22"/>
        </w:rPr>
        <w:t>s</w:t>
      </w:r>
      <w:r w:rsidRPr="000702D0">
        <w:rPr>
          <w:rFonts w:ascii="Arial" w:hAnsi="Arial" w:cs="Arial"/>
          <w:sz w:val="22"/>
          <w:szCs w:val="22"/>
        </w:rPr>
        <w:t xml:space="preserve"> for spatial development and of changes to (local) spatial development plans;</w:t>
      </w:r>
    </w:p>
    <w:p w14:paraId="7ECBB162" w14:textId="77777777" w:rsidR="00B77309" w:rsidRPr="000702D0" w:rsidRDefault="00B77309" w:rsidP="00B77309">
      <w:pPr>
        <w:numPr>
          <w:ilvl w:val="0"/>
          <w:numId w:val="23"/>
        </w:numPr>
        <w:tabs>
          <w:tab w:val="left" w:pos="567"/>
          <w:tab w:val="left" w:pos="851"/>
          <w:tab w:val="left" w:pos="993"/>
        </w:tabs>
        <w:autoSpaceDE w:val="0"/>
        <w:autoSpaceDN w:val="0"/>
        <w:adjustRightInd w:val="0"/>
        <w:spacing w:before="120" w:line="276" w:lineRule="auto"/>
        <w:ind w:left="851" w:hanging="284"/>
        <w:jc w:val="both"/>
        <w:rPr>
          <w:rFonts w:ascii="Arial" w:hAnsi="Arial" w:cs="Arial"/>
          <w:color w:val="000000"/>
          <w:sz w:val="22"/>
          <w:szCs w:val="22"/>
        </w:rPr>
      </w:pPr>
      <w:r w:rsidRPr="000702D0">
        <w:rPr>
          <w:rFonts w:ascii="Arial" w:hAnsi="Arial" w:cs="Arial"/>
          <w:color w:val="000000"/>
          <w:sz w:val="22"/>
          <w:szCs w:val="22"/>
        </w:rPr>
        <w:t xml:space="preserve">feasibility studies, tender documentation, environmental impact assessment of the project, construction projects or </w:t>
      </w:r>
      <w:r w:rsidRPr="000702D0">
        <w:rPr>
          <w:rFonts w:ascii="Arial" w:hAnsi="Arial" w:cs="Arial"/>
          <w:sz w:val="22"/>
          <w:szCs w:val="22"/>
        </w:rPr>
        <w:t>engineering projects, preliminary cost estimates, investor’s cost estimates and technical documentation for investments resulting from a detailed analysis and diagnosis of the city’s needs identified in eligible thematic areas, under the projects</w:t>
      </w:r>
      <w:r w:rsidRPr="000702D0">
        <w:rPr>
          <w:rFonts w:ascii="Arial" w:hAnsi="Arial" w:cs="Arial"/>
          <w:color w:val="000000"/>
          <w:sz w:val="22"/>
          <w:szCs w:val="22"/>
        </w:rPr>
        <w:t>;</w:t>
      </w:r>
    </w:p>
    <w:p w14:paraId="6760EFEA" w14:textId="77777777" w:rsidR="00B77309" w:rsidRPr="000702D0" w:rsidRDefault="00B77309" w:rsidP="00B77309">
      <w:pPr>
        <w:numPr>
          <w:ilvl w:val="0"/>
          <w:numId w:val="25"/>
        </w:numPr>
        <w:spacing w:before="120" w:after="120" w:line="276" w:lineRule="auto"/>
        <w:ind w:left="567" w:hanging="141"/>
        <w:jc w:val="both"/>
        <w:rPr>
          <w:rFonts w:ascii="Arial" w:hAnsi="Arial" w:cs="Arial"/>
          <w:iCs/>
          <w:sz w:val="22"/>
          <w:szCs w:val="22"/>
        </w:rPr>
      </w:pPr>
      <w:r w:rsidRPr="000702D0">
        <w:rPr>
          <w:rFonts w:ascii="Arial" w:hAnsi="Arial" w:cs="Arial"/>
          <w:sz w:val="22"/>
          <w:szCs w:val="22"/>
        </w:rPr>
        <w:t>Programme, implementation activities, including:</w:t>
      </w:r>
    </w:p>
    <w:p w14:paraId="0CE0D2D5"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those aimed at social activation of groups threated by exclusion;</w:t>
      </w:r>
    </w:p>
    <w:p w14:paraId="2804DB4B"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support programmes for seniors,</w:t>
      </w:r>
    </w:p>
    <w:p w14:paraId="5D5DA2A3"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support programmes for persons with disabilities,</w:t>
      </w:r>
    </w:p>
    <w:p w14:paraId="6C35319C"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professional activation programmes for the unemployed,</w:t>
      </w:r>
    </w:p>
    <w:p w14:paraId="4FBD2B2D"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professional development/advisory programmes,</w:t>
      </w:r>
    </w:p>
    <w:p w14:paraId="272E40C8"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support programmes for the most vulnerable/those in the most difficult situation,</w:t>
      </w:r>
    </w:p>
    <w:p w14:paraId="3477ED8F" w14:textId="77777777" w:rsidR="00B77309" w:rsidRPr="000702D0" w:rsidRDefault="00B77309" w:rsidP="00B77309">
      <w:pPr>
        <w:numPr>
          <w:ilvl w:val="0"/>
          <w:numId w:val="26"/>
        </w:numPr>
        <w:spacing w:before="120" w:after="120" w:line="276" w:lineRule="auto"/>
        <w:ind w:left="851"/>
        <w:jc w:val="both"/>
        <w:rPr>
          <w:rFonts w:ascii="Arial" w:hAnsi="Arial" w:cs="Arial"/>
          <w:iCs/>
          <w:sz w:val="22"/>
          <w:szCs w:val="22"/>
        </w:rPr>
      </w:pPr>
      <w:r w:rsidRPr="000702D0">
        <w:rPr>
          <w:rFonts w:ascii="Arial" w:hAnsi="Arial" w:cs="Arial"/>
          <w:sz w:val="22"/>
          <w:szCs w:val="22"/>
        </w:rPr>
        <w:t>the implementation of the development housing solutions,</w:t>
      </w:r>
    </w:p>
    <w:p w14:paraId="77E14390"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activities aimed at promoting equal opportunity for the most vulnerable groups,</w:t>
      </w:r>
    </w:p>
    <w:p w14:paraId="17E9E97F"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educational programmes for children and youth,</w:t>
      </w:r>
    </w:p>
    <w:p w14:paraId="03AF5C1F"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the dissemination of knowledge and best practices at the local level and the preparation of common strategies to combat poverty,</w:t>
      </w:r>
    </w:p>
    <w:p w14:paraId="796DC077"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the development of the exchange of knowledge about apprenticeship systems, business start-ups and business incubators,</w:t>
      </w:r>
    </w:p>
    <w:p w14:paraId="027D7FB5"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the training and/or participatory methods based on capabilities and development to address the problem of unemployment in different groups, in particular among young people and cultural and ethnic minorities,</w:t>
      </w:r>
    </w:p>
    <w:p w14:paraId="2398FA94"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the enhanced access to social-aid and health-care services,</w:t>
      </w:r>
    </w:p>
    <w:p w14:paraId="3ED1BF9B" w14:textId="77777777" w:rsidR="00B77309" w:rsidRPr="000702D0"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the development programme of a smart city,</w:t>
      </w:r>
    </w:p>
    <w:p w14:paraId="0FB084DD" w14:textId="77777777" w:rsidR="00B77309" w:rsidRDefault="00B77309" w:rsidP="00B77309">
      <w:pPr>
        <w:pStyle w:val="Akapitzlist"/>
        <w:numPr>
          <w:ilvl w:val="0"/>
          <w:numId w:val="26"/>
        </w:numPr>
        <w:spacing w:after="200" w:line="276" w:lineRule="auto"/>
        <w:ind w:left="851"/>
        <w:jc w:val="both"/>
        <w:rPr>
          <w:rFonts w:ascii="Arial" w:hAnsi="Arial" w:cs="Arial"/>
        </w:rPr>
      </w:pPr>
      <w:r w:rsidRPr="000702D0">
        <w:rPr>
          <w:rFonts w:ascii="Arial" w:hAnsi="Arial" w:cs="Arial"/>
        </w:rPr>
        <w:t>other activities resulting from the diagnosis and included in the</w:t>
      </w:r>
      <w:r>
        <w:rPr>
          <w:rFonts w:ascii="Arial" w:hAnsi="Arial" w:cs="Arial"/>
        </w:rPr>
        <w:t xml:space="preserve"> </w:t>
      </w:r>
      <w:r w:rsidRPr="000702D0">
        <w:rPr>
          <w:rFonts w:ascii="Arial" w:hAnsi="Arial" w:cs="Arial"/>
          <w:i/>
          <w:iCs/>
        </w:rPr>
        <w:t>Development Plan</w:t>
      </w:r>
      <w:r w:rsidRPr="000702D0">
        <w:rPr>
          <w:rFonts w:ascii="Arial" w:hAnsi="Arial" w:cs="Arial"/>
        </w:rPr>
        <w:t>.</w:t>
      </w:r>
    </w:p>
    <w:p w14:paraId="01E5C6D0" w14:textId="77777777" w:rsidR="0070052E" w:rsidRPr="000702D0" w:rsidRDefault="0070052E" w:rsidP="000F0471">
      <w:pPr>
        <w:pStyle w:val="Akapitzlist"/>
        <w:spacing w:after="200" w:line="276" w:lineRule="auto"/>
        <w:ind w:left="851"/>
        <w:jc w:val="both"/>
        <w:rPr>
          <w:rFonts w:ascii="Arial" w:hAnsi="Arial" w:cs="Arial"/>
        </w:rPr>
      </w:pPr>
    </w:p>
    <w:p w14:paraId="6708D9B3" w14:textId="77777777" w:rsidR="00B77309" w:rsidRPr="0070052E" w:rsidRDefault="00B77309" w:rsidP="0070052E">
      <w:pPr>
        <w:pStyle w:val="Akapitzlist"/>
        <w:numPr>
          <w:ilvl w:val="0"/>
          <w:numId w:val="36"/>
        </w:numPr>
        <w:spacing w:before="120" w:after="120" w:line="276" w:lineRule="auto"/>
        <w:jc w:val="both"/>
        <w:rPr>
          <w:rFonts w:ascii="Arial" w:hAnsi="Arial" w:cs="Arial"/>
          <w:iCs/>
        </w:rPr>
      </w:pPr>
      <w:r w:rsidRPr="0070052E">
        <w:rPr>
          <w:rFonts w:ascii="Arial" w:hAnsi="Arial" w:cs="Arial"/>
        </w:rPr>
        <w:t>Investment activities:</w:t>
      </w:r>
    </w:p>
    <w:p w14:paraId="59949473" w14:textId="77777777" w:rsidR="00B77309" w:rsidRPr="000702D0" w:rsidRDefault="00B77309" w:rsidP="00B77309">
      <w:pPr>
        <w:numPr>
          <w:ilvl w:val="0"/>
          <w:numId w:val="24"/>
        </w:numPr>
        <w:spacing w:before="120" w:after="120" w:line="276" w:lineRule="auto"/>
        <w:jc w:val="both"/>
        <w:rPr>
          <w:rFonts w:ascii="Arial" w:hAnsi="Arial" w:cs="Arial"/>
          <w:sz w:val="22"/>
          <w:szCs w:val="22"/>
        </w:rPr>
      </w:pPr>
      <w:r w:rsidRPr="000702D0">
        <w:rPr>
          <w:rFonts w:ascii="Arial" w:hAnsi="Arial" w:cs="Arial"/>
          <w:sz w:val="22"/>
          <w:szCs w:val="22"/>
        </w:rPr>
        <w:t xml:space="preserve">those resulting from a thorough diagnosis, analyses </w:t>
      </w:r>
      <w:r w:rsidR="0070052E">
        <w:rPr>
          <w:rFonts w:ascii="Arial" w:hAnsi="Arial" w:cs="Arial"/>
          <w:sz w:val="22"/>
          <w:szCs w:val="22"/>
        </w:rPr>
        <w:t>carried out at the 1</w:t>
      </w:r>
      <w:r w:rsidR="0070052E" w:rsidRPr="005B7759">
        <w:rPr>
          <w:rFonts w:ascii="Arial" w:hAnsi="Arial" w:cs="Arial"/>
          <w:sz w:val="22"/>
          <w:szCs w:val="22"/>
          <w:vertAlign w:val="superscript"/>
        </w:rPr>
        <w:t>st</w:t>
      </w:r>
      <w:r w:rsidR="0070052E">
        <w:rPr>
          <w:rFonts w:ascii="Arial" w:hAnsi="Arial" w:cs="Arial"/>
          <w:sz w:val="22"/>
          <w:szCs w:val="22"/>
        </w:rPr>
        <w:t xml:space="preserve"> and 2</w:t>
      </w:r>
      <w:r w:rsidR="0070052E" w:rsidRPr="005B7759">
        <w:rPr>
          <w:rFonts w:ascii="Arial" w:hAnsi="Arial" w:cs="Arial"/>
          <w:sz w:val="22"/>
          <w:szCs w:val="22"/>
          <w:vertAlign w:val="superscript"/>
        </w:rPr>
        <w:t>nd</w:t>
      </w:r>
      <w:r w:rsidR="0070052E">
        <w:rPr>
          <w:rFonts w:ascii="Arial" w:hAnsi="Arial" w:cs="Arial"/>
          <w:sz w:val="22"/>
          <w:szCs w:val="22"/>
        </w:rPr>
        <w:t xml:space="preserve"> stage of the call</w:t>
      </w:r>
      <w:r w:rsidRPr="000702D0">
        <w:rPr>
          <w:rFonts w:ascii="Arial" w:hAnsi="Arial" w:cs="Arial"/>
          <w:sz w:val="22"/>
          <w:szCs w:val="22"/>
        </w:rPr>
        <w:t xml:space="preserve">, </w:t>
      </w:r>
    </w:p>
    <w:p w14:paraId="340FEA40" w14:textId="77777777" w:rsidR="00B77309" w:rsidRPr="000702D0" w:rsidRDefault="00B77309" w:rsidP="00B77309">
      <w:pPr>
        <w:numPr>
          <w:ilvl w:val="0"/>
          <w:numId w:val="24"/>
        </w:numPr>
        <w:spacing w:before="120" w:after="120" w:line="276" w:lineRule="auto"/>
        <w:jc w:val="both"/>
        <w:rPr>
          <w:rFonts w:ascii="Arial" w:hAnsi="Arial" w:cs="Arial"/>
          <w:sz w:val="22"/>
          <w:szCs w:val="22"/>
        </w:rPr>
      </w:pPr>
      <w:r w:rsidRPr="000702D0">
        <w:rPr>
          <w:rFonts w:ascii="Arial" w:hAnsi="Arial" w:cs="Arial"/>
          <w:sz w:val="22"/>
          <w:szCs w:val="22"/>
        </w:rPr>
        <w:t xml:space="preserve">those covering the thematic area mentioned in point </w:t>
      </w:r>
      <w:r w:rsidR="0070052E">
        <w:rPr>
          <w:rFonts w:ascii="Arial" w:hAnsi="Arial" w:cs="Arial"/>
          <w:sz w:val="22"/>
          <w:szCs w:val="22"/>
        </w:rPr>
        <w:t>5</w:t>
      </w:r>
      <w:r w:rsidRPr="000702D0">
        <w:rPr>
          <w:rFonts w:ascii="Arial" w:hAnsi="Arial" w:cs="Arial"/>
          <w:sz w:val="22"/>
          <w:szCs w:val="22"/>
        </w:rPr>
        <w:t>.2,</w:t>
      </w:r>
    </w:p>
    <w:p w14:paraId="619A775C" w14:textId="77777777" w:rsidR="00B77309" w:rsidRPr="000702D0" w:rsidRDefault="00B77309" w:rsidP="00B77309">
      <w:pPr>
        <w:numPr>
          <w:ilvl w:val="0"/>
          <w:numId w:val="24"/>
        </w:numPr>
        <w:spacing w:before="120" w:after="120" w:line="276" w:lineRule="auto"/>
        <w:jc w:val="both"/>
        <w:rPr>
          <w:rFonts w:ascii="Arial" w:hAnsi="Arial" w:cs="Arial"/>
          <w:sz w:val="22"/>
          <w:szCs w:val="22"/>
        </w:rPr>
      </w:pPr>
      <w:r w:rsidRPr="000702D0">
        <w:rPr>
          <w:rFonts w:ascii="Arial" w:hAnsi="Arial" w:cs="Arial"/>
          <w:sz w:val="22"/>
          <w:szCs w:val="22"/>
        </w:rPr>
        <w:t>those defined as priorities for the implementation of project objectives and solutions to key development problems in the city,</w:t>
      </w:r>
    </w:p>
    <w:p w14:paraId="7DE1E3A7" w14:textId="77777777" w:rsidR="00B77309" w:rsidRPr="000702D0" w:rsidRDefault="00B77309" w:rsidP="00B77309">
      <w:pPr>
        <w:pStyle w:val="Default"/>
        <w:numPr>
          <w:ilvl w:val="0"/>
          <w:numId w:val="24"/>
        </w:numPr>
        <w:spacing w:before="120" w:line="276" w:lineRule="auto"/>
        <w:jc w:val="both"/>
        <w:rPr>
          <w:rFonts w:ascii="Arial" w:hAnsi="Arial" w:cs="Arial"/>
          <w:iCs/>
          <w:sz w:val="22"/>
          <w:szCs w:val="22"/>
        </w:rPr>
      </w:pPr>
      <w:r w:rsidRPr="000702D0">
        <w:rPr>
          <w:rFonts w:ascii="Arial" w:hAnsi="Arial" w:cs="Arial"/>
          <w:color w:val="auto"/>
          <w:sz w:val="22"/>
          <w:szCs w:val="22"/>
        </w:rPr>
        <w:t>the obligatory activities including the implementation of accessibility standards</w:t>
      </w:r>
      <w:r>
        <w:rPr>
          <w:rStyle w:val="Odwoanieprzypisudolnego"/>
          <w:rFonts w:ascii="Arial" w:hAnsi="Arial" w:cs="Arial"/>
          <w:color w:val="auto"/>
          <w:sz w:val="22"/>
          <w:szCs w:val="22"/>
        </w:rPr>
        <w:footnoteReference w:id="13"/>
      </w:r>
      <w:r w:rsidRPr="000702D0">
        <w:rPr>
          <w:rFonts w:ascii="Arial" w:hAnsi="Arial" w:cs="Arial"/>
          <w:color w:val="auto"/>
          <w:sz w:val="22"/>
          <w:szCs w:val="22"/>
        </w:rPr>
        <w:t xml:space="preserve"> in accordance with the assumptions of the </w:t>
      </w:r>
      <w:r w:rsidRPr="000702D0">
        <w:rPr>
          <w:rFonts w:ascii="Arial" w:hAnsi="Arial" w:cs="Arial"/>
          <w:i/>
          <w:color w:val="auto"/>
          <w:sz w:val="22"/>
          <w:szCs w:val="22"/>
        </w:rPr>
        <w:t>Accessibility Plus Programme</w:t>
      </w:r>
      <w:r w:rsidRPr="000702D0">
        <w:rPr>
          <w:rFonts w:ascii="Arial" w:hAnsi="Arial" w:cs="Arial"/>
          <w:i/>
          <w:iCs/>
          <w:sz w:val="22"/>
          <w:szCs w:val="22"/>
        </w:rPr>
        <w:t xml:space="preserve"> 2018-2025</w:t>
      </w:r>
      <w:r w:rsidRPr="000702D0">
        <w:rPr>
          <w:rFonts w:ascii="Arial" w:hAnsi="Arial" w:cs="Arial"/>
          <w:sz w:val="22"/>
          <w:szCs w:val="22"/>
        </w:rPr>
        <w:t>,</w:t>
      </w:r>
    </w:p>
    <w:p w14:paraId="5DE778B3" w14:textId="77777777" w:rsidR="00B77309" w:rsidRPr="000702D0" w:rsidRDefault="00B77309" w:rsidP="00B77309">
      <w:pPr>
        <w:numPr>
          <w:ilvl w:val="0"/>
          <w:numId w:val="24"/>
        </w:numPr>
        <w:spacing w:before="120" w:after="120" w:line="276" w:lineRule="auto"/>
        <w:jc w:val="both"/>
        <w:rPr>
          <w:rFonts w:ascii="Arial" w:hAnsi="Arial" w:cs="Arial"/>
          <w:b/>
          <w:sz w:val="22"/>
          <w:szCs w:val="22"/>
        </w:rPr>
      </w:pPr>
      <w:r w:rsidRPr="000702D0">
        <w:rPr>
          <w:rFonts w:ascii="Arial" w:hAnsi="Arial" w:cs="Arial"/>
          <w:b/>
          <w:bCs/>
          <w:sz w:val="22"/>
          <w:szCs w:val="22"/>
        </w:rPr>
        <w:lastRenderedPageBreak/>
        <w:t>all planned investment expenditures must not exceed 60% of the total project eligible expenditures.</w:t>
      </w:r>
    </w:p>
    <w:p w14:paraId="140E4EC3" w14:textId="77777777" w:rsidR="00B77309" w:rsidRPr="000702D0" w:rsidRDefault="00B77309" w:rsidP="00B77309">
      <w:pPr>
        <w:spacing w:before="120" w:after="120" w:line="276" w:lineRule="auto"/>
        <w:jc w:val="both"/>
        <w:rPr>
          <w:rFonts w:ascii="Arial" w:hAnsi="Arial" w:cs="Arial"/>
          <w:sz w:val="22"/>
          <w:szCs w:val="22"/>
        </w:rPr>
      </w:pPr>
      <w:r w:rsidRPr="000702D0">
        <w:rPr>
          <w:rFonts w:ascii="Arial" w:hAnsi="Arial" w:cs="Arial"/>
          <w:sz w:val="22"/>
          <w:szCs w:val="22"/>
        </w:rPr>
        <w:t>The project activities may be implemented by a beneficiary or its establishments/budget units independently, partners or external entities selected in accordance with the valid law, including the Public Procurement Law and the Public Activity and Voluntarism Act</w:t>
      </w:r>
      <w:r>
        <w:rPr>
          <w:rFonts w:ascii="Arial" w:hAnsi="Arial" w:cs="Arial"/>
          <w:sz w:val="22"/>
          <w:szCs w:val="22"/>
        </w:rPr>
        <w:t xml:space="preserve"> </w:t>
      </w:r>
      <w:r w:rsidRPr="00E97844">
        <w:rPr>
          <w:rFonts w:ascii="Arial" w:eastAsia="Calibri" w:hAnsi="Arial" w:cs="Arial"/>
          <w:sz w:val="22"/>
          <w:szCs w:val="22"/>
        </w:rPr>
        <w:t xml:space="preserve">as well as in accordance with the regulations on state aid and de </w:t>
      </w:r>
      <w:proofErr w:type="spellStart"/>
      <w:r w:rsidRPr="00E97844">
        <w:rPr>
          <w:rFonts w:ascii="Arial" w:eastAsia="Calibri" w:hAnsi="Arial" w:cs="Arial"/>
          <w:sz w:val="22"/>
          <w:szCs w:val="22"/>
        </w:rPr>
        <w:t>minimis</w:t>
      </w:r>
      <w:proofErr w:type="spellEnd"/>
      <w:r w:rsidRPr="00E97844">
        <w:rPr>
          <w:rFonts w:ascii="Arial" w:eastAsia="Calibri" w:hAnsi="Arial" w:cs="Arial"/>
          <w:sz w:val="22"/>
          <w:szCs w:val="22"/>
        </w:rPr>
        <w:t xml:space="preserve"> aid.</w:t>
      </w:r>
      <w:r w:rsidRPr="000702D0">
        <w:rPr>
          <w:rFonts w:ascii="Arial" w:hAnsi="Arial" w:cs="Arial"/>
          <w:sz w:val="22"/>
          <w:szCs w:val="22"/>
        </w:rPr>
        <w:t xml:space="preserve"> </w:t>
      </w:r>
    </w:p>
    <w:p w14:paraId="03F03941" w14:textId="77777777" w:rsidR="00B77309" w:rsidRPr="005A3003" w:rsidRDefault="0070052E" w:rsidP="005A3003">
      <w:pPr>
        <w:pStyle w:val="Nagwek1"/>
        <w:rPr>
          <w:rFonts w:ascii="Arial" w:eastAsia="Calibri" w:hAnsi="Arial" w:cs="Arial"/>
          <w:color w:val="auto"/>
          <w:sz w:val="24"/>
          <w:szCs w:val="24"/>
        </w:rPr>
      </w:pPr>
      <w:bookmarkStart w:id="10" w:name="_Toc3201233"/>
      <w:r w:rsidRPr="005A3003">
        <w:rPr>
          <w:rFonts w:ascii="Arial" w:eastAsia="Calibri" w:hAnsi="Arial" w:cs="Arial"/>
          <w:color w:val="auto"/>
          <w:sz w:val="24"/>
          <w:szCs w:val="24"/>
        </w:rPr>
        <w:t>B. Good management, responsible institutions, transparency</w:t>
      </w:r>
      <w:bookmarkEnd w:id="10"/>
    </w:p>
    <w:p w14:paraId="31D11EBF" w14:textId="77777777" w:rsidR="0070052E" w:rsidRPr="000702D0" w:rsidRDefault="0070052E" w:rsidP="0070052E">
      <w:pPr>
        <w:autoSpaceDE w:val="0"/>
        <w:autoSpaceDN w:val="0"/>
        <w:adjustRightInd w:val="0"/>
        <w:spacing w:before="120" w:after="120" w:line="276" w:lineRule="auto"/>
        <w:jc w:val="both"/>
        <w:rPr>
          <w:rFonts w:ascii="Arial" w:hAnsi="Arial" w:cs="Arial"/>
          <w:color w:val="000000"/>
          <w:sz w:val="22"/>
          <w:szCs w:val="22"/>
        </w:rPr>
      </w:pPr>
      <w:r w:rsidRPr="000702D0">
        <w:rPr>
          <w:rFonts w:ascii="Arial" w:hAnsi="Arial" w:cs="Arial"/>
          <w:sz w:val="22"/>
          <w:szCs w:val="22"/>
        </w:rPr>
        <w:t xml:space="preserve">Irrespective of the development dimension mentioned in point </w:t>
      </w:r>
      <w:r w:rsidR="009F4DCC">
        <w:rPr>
          <w:rFonts w:ascii="Arial" w:hAnsi="Arial" w:cs="Arial"/>
          <w:sz w:val="22"/>
          <w:szCs w:val="22"/>
        </w:rPr>
        <w:t>V</w:t>
      </w:r>
      <w:r>
        <w:rPr>
          <w:rFonts w:ascii="Arial" w:hAnsi="Arial" w:cs="Arial"/>
          <w:sz w:val="22"/>
          <w:szCs w:val="22"/>
        </w:rPr>
        <w:t xml:space="preserve"> A</w:t>
      </w:r>
      <w:r w:rsidRPr="000702D0">
        <w:rPr>
          <w:rFonts w:ascii="Arial" w:hAnsi="Arial" w:cs="Arial"/>
          <w:sz w:val="22"/>
          <w:szCs w:val="22"/>
        </w:rPr>
        <w:t xml:space="preserve">, projects </w:t>
      </w:r>
      <w:r>
        <w:rPr>
          <w:rFonts w:ascii="Arial" w:hAnsi="Arial" w:cs="Arial"/>
          <w:sz w:val="22"/>
          <w:szCs w:val="22"/>
        </w:rPr>
        <w:t xml:space="preserve">are </w:t>
      </w:r>
      <w:r w:rsidRPr="000702D0">
        <w:rPr>
          <w:rFonts w:ascii="Arial" w:hAnsi="Arial" w:cs="Arial"/>
          <w:sz w:val="22"/>
          <w:szCs w:val="22"/>
        </w:rPr>
        <w:t xml:space="preserve">also aimed at enhancing competences, the quality of services and the accountability of </w:t>
      </w:r>
      <w:r>
        <w:rPr>
          <w:rFonts w:ascii="Arial" w:hAnsi="Arial" w:cs="Arial"/>
          <w:sz w:val="22"/>
          <w:szCs w:val="22"/>
        </w:rPr>
        <w:t xml:space="preserve">the </w:t>
      </w:r>
      <w:r w:rsidRPr="000702D0">
        <w:rPr>
          <w:rFonts w:ascii="Arial" w:hAnsi="Arial" w:cs="Arial"/>
          <w:sz w:val="22"/>
          <w:szCs w:val="22"/>
        </w:rPr>
        <w:t xml:space="preserve">public administration. </w:t>
      </w:r>
      <w:r w:rsidRPr="000702D0">
        <w:rPr>
          <w:rFonts w:ascii="Arial" w:hAnsi="Arial" w:cs="Arial"/>
          <w:color w:val="000000"/>
          <w:sz w:val="22"/>
          <w:szCs w:val="22"/>
        </w:rPr>
        <w:t xml:space="preserve">The improved organisation and increased competences of employees will allow the local self-government to deliver a more effective support to citizens and to contribute to improving the quality of life in their communities. Good public governance, including the rule of law, contributes to building confidence among residents in the local authorities as institutions managing the local development. </w:t>
      </w:r>
    </w:p>
    <w:p w14:paraId="3E955EB4" w14:textId="77777777" w:rsidR="00F01BE7" w:rsidRPr="000702D0" w:rsidRDefault="00F01BE7" w:rsidP="00F01BE7">
      <w:pPr>
        <w:autoSpaceDE w:val="0"/>
        <w:autoSpaceDN w:val="0"/>
        <w:adjustRightInd w:val="0"/>
        <w:spacing w:before="120" w:after="120" w:line="276" w:lineRule="auto"/>
        <w:jc w:val="both"/>
        <w:rPr>
          <w:rFonts w:ascii="Arial" w:hAnsi="Arial" w:cs="Arial"/>
          <w:b/>
          <w:sz w:val="22"/>
          <w:szCs w:val="22"/>
        </w:rPr>
      </w:pPr>
      <w:bookmarkStart w:id="11" w:name="_Toc3201234"/>
      <w:r w:rsidRPr="00955AA8">
        <w:rPr>
          <w:rStyle w:val="Nagwek2Znak"/>
          <w:rFonts w:ascii="Arial" w:hAnsi="Arial" w:cs="Arial"/>
          <w:color w:val="auto"/>
          <w:sz w:val="22"/>
          <w:szCs w:val="22"/>
        </w:rPr>
        <w:t>5.4 Key problems and challenges</w:t>
      </w:r>
      <w:bookmarkEnd w:id="11"/>
      <w:r w:rsidRPr="000702D0">
        <w:rPr>
          <w:rStyle w:val="Odwoanieprzypisudolnego"/>
          <w:rFonts w:ascii="Arial" w:hAnsi="Arial" w:cs="Arial"/>
          <w:b/>
          <w:bCs/>
          <w:sz w:val="22"/>
          <w:szCs w:val="22"/>
        </w:rPr>
        <w:footnoteReference w:id="14"/>
      </w:r>
      <w:r w:rsidRPr="000702D0">
        <w:rPr>
          <w:rFonts w:ascii="Arial" w:hAnsi="Arial" w:cs="Arial"/>
          <w:sz w:val="22"/>
          <w:szCs w:val="22"/>
        </w:rPr>
        <w:t xml:space="preserve"> in this area to be considered during the preparation of the </w:t>
      </w:r>
      <w:r>
        <w:rPr>
          <w:rFonts w:ascii="Arial" w:hAnsi="Arial" w:cs="Arial"/>
          <w:sz w:val="22"/>
          <w:szCs w:val="22"/>
        </w:rPr>
        <w:t xml:space="preserve">project outline/ complete project proposal (Action plan) </w:t>
      </w:r>
      <w:r w:rsidRPr="000702D0">
        <w:rPr>
          <w:rFonts w:ascii="Arial" w:hAnsi="Arial" w:cs="Arial"/>
          <w:sz w:val="22"/>
          <w:szCs w:val="22"/>
        </w:rPr>
        <w:t>include:</w:t>
      </w:r>
    </w:p>
    <w:p w14:paraId="035EE6A7" w14:textId="77777777" w:rsidR="00F01BE7" w:rsidRPr="000702D0" w:rsidRDefault="00F01BE7" w:rsidP="00F01BE7">
      <w:pPr>
        <w:numPr>
          <w:ilvl w:val="0"/>
          <w:numId w:val="20"/>
        </w:numPr>
        <w:autoSpaceDE w:val="0"/>
        <w:autoSpaceDN w:val="0"/>
        <w:adjustRightInd w:val="0"/>
        <w:spacing w:line="276" w:lineRule="auto"/>
        <w:ind w:left="714" w:hanging="357"/>
        <w:jc w:val="both"/>
        <w:rPr>
          <w:rFonts w:ascii="Arial" w:hAnsi="Arial" w:cs="Arial"/>
          <w:color w:val="000000"/>
          <w:sz w:val="22"/>
          <w:szCs w:val="22"/>
        </w:rPr>
      </w:pPr>
      <w:r w:rsidRPr="000702D0">
        <w:rPr>
          <w:rFonts w:ascii="Arial" w:hAnsi="Arial" w:cs="Arial"/>
          <w:color w:val="000000"/>
          <w:sz w:val="22"/>
          <w:szCs w:val="22"/>
        </w:rPr>
        <w:t xml:space="preserve">insufficient knowledge and competences of officers of the self-government administration to carry out an efficient urban development policy (in city halls and other local public institutions which are responsible for, inter alia, employment, social care, health care, environmental protection, etc.); </w:t>
      </w:r>
    </w:p>
    <w:p w14:paraId="6AC33E2D" w14:textId="77777777" w:rsidR="00F01BE7" w:rsidRPr="000702D0" w:rsidRDefault="00F01BE7" w:rsidP="00F01BE7">
      <w:pPr>
        <w:numPr>
          <w:ilvl w:val="0"/>
          <w:numId w:val="20"/>
        </w:numPr>
        <w:autoSpaceDE w:val="0"/>
        <w:autoSpaceDN w:val="0"/>
        <w:adjustRightInd w:val="0"/>
        <w:spacing w:line="276" w:lineRule="auto"/>
        <w:ind w:left="714" w:hanging="357"/>
        <w:jc w:val="both"/>
        <w:rPr>
          <w:rFonts w:ascii="Arial" w:hAnsi="Arial" w:cs="Arial"/>
          <w:color w:val="000000"/>
          <w:sz w:val="22"/>
          <w:szCs w:val="22"/>
        </w:rPr>
      </w:pPr>
      <w:r w:rsidRPr="000702D0">
        <w:rPr>
          <w:rFonts w:ascii="Arial" w:hAnsi="Arial" w:cs="Arial"/>
          <w:color w:val="000000"/>
          <w:sz w:val="22"/>
          <w:szCs w:val="22"/>
        </w:rPr>
        <w:t>the lack of skills/competences to correctly diagnose problems and development challenges and to select adequate mitigation measures;</w:t>
      </w:r>
    </w:p>
    <w:p w14:paraId="5F353650" w14:textId="77777777" w:rsidR="00F01BE7" w:rsidRPr="000702D0" w:rsidRDefault="00F01BE7" w:rsidP="00F01BE7">
      <w:pPr>
        <w:numPr>
          <w:ilvl w:val="0"/>
          <w:numId w:val="20"/>
        </w:numPr>
        <w:autoSpaceDE w:val="0"/>
        <w:autoSpaceDN w:val="0"/>
        <w:adjustRightInd w:val="0"/>
        <w:spacing w:before="120" w:line="276" w:lineRule="auto"/>
        <w:ind w:left="714" w:hanging="357"/>
        <w:jc w:val="both"/>
        <w:rPr>
          <w:rFonts w:ascii="Arial" w:hAnsi="Arial" w:cs="Arial"/>
          <w:color w:val="000000"/>
          <w:sz w:val="22"/>
          <w:szCs w:val="22"/>
        </w:rPr>
      </w:pPr>
      <w:r w:rsidRPr="000702D0">
        <w:rPr>
          <w:rFonts w:ascii="Arial" w:hAnsi="Arial" w:cs="Arial"/>
          <w:color w:val="000000"/>
          <w:sz w:val="22"/>
          <w:szCs w:val="22"/>
        </w:rPr>
        <w:t>the ambiguous division of tasks between different units/entities of the self-government, overlapping duties or competence gaps, the hindered flow of information and rather inefficient decision-making processes;</w:t>
      </w:r>
    </w:p>
    <w:p w14:paraId="17717F78" w14:textId="77777777" w:rsidR="00F01BE7" w:rsidRPr="000702D0" w:rsidRDefault="00F01BE7" w:rsidP="00F01BE7">
      <w:pPr>
        <w:numPr>
          <w:ilvl w:val="0"/>
          <w:numId w:val="20"/>
        </w:numPr>
        <w:autoSpaceDE w:val="0"/>
        <w:autoSpaceDN w:val="0"/>
        <w:adjustRightInd w:val="0"/>
        <w:spacing w:before="120" w:line="276" w:lineRule="auto"/>
        <w:ind w:left="714" w:hanging="357"/>
        <w:jc w:val="both"/>
        <w:rPr>
          <w:rFonts w:ascii="Arial" w:hAnsi="Arial" w:cs="Arial"/>
          <w:color w:val="000000"/>
          <w:sz w:val="22"/>
          <w:szCs w:val="22"/>
        </w:rPr>
      </w:pPr>
      <w:r w:rsidRPr="000702D0">
        <w:rPr>
          <w:rFonts w:ascii="Arial" w:hAnsi="Arial" w:cs="Arial"/>
          <w:color w:val="000000"/>
          <w:sz w:val="22"/>
          <w:szCs w:val="22"/>
        </w:rPr>
        <w:t>excessive bureaucracy and regulations, lengthy and complex procedures which are not friendly for local communities;</w:t>
      </w:r>
    </w:p>
    <w:p w14:paraId="7833E15A" w14:textId="77777777" w:rsidR="00F01BE7" w:rsidRPr="000702D0" w:rsidRDefault="00F01BE7" w:rsidP="00F01BE7">
      <w:pPr>
        <w:numPr>
          <w:ilvl w:val="0"/>
          <w:numId w:val="20"/>
        </w:numPr>
        <w:autoSpaceDE w:val="0"/>
        <w:autoSpaceDN w:val="0"/>
        <w:adjustRightInd w:val="0"/>
        <w:spacing w:before="120" w:line="276" w:lineRule="auto"/>
        <w:ind w:left="714" w:hanging="357"/>
        <w:jc w:val="both"/>
        <w:rPr>
          <w:rFonts w:ascii="Arial" w:hAnsi="Arial" w:cs="Arial"/>
          <w:color w:val="000000"/>
          <w:sz w:val="22"/>
          <w:szCs w:val="22"/>
        </w:rPr>
      </w:pPr>
      <w:r w:rsidRPr="000702D0">
        <w:rPr>
          <w:rFonts w:ascii="Arial" w:hAnsi="Arial" w:cs="Arial"/>
          <w:color w:val="000000"/>
          <w:sz w:val="22"/>
          <w:szCs w:val="22"/>
        </w:rPr>
        <w:t>the lack of standards or poor transparency of activities and decisions made by officers and local authorities;</w:t>
      </w:r>
    </w:p>
    <w:p w14:paraId="795933D3" w14:textId="77777777" w:rsidR="00F01BE7" w:rsidRPr="000702D0" w:rsidRDefault="00F01BE7" w:rsidP="00F01BE7">
      <w:pPr>
        <w:numPr>
          <w:ilvl w:val="0"/>
          <w:numId w:val="20"/>
        </w:numPr>
        <w:autoSpaceDE w:val="0"/>
        <w:autoSpaceDN w:val="0"/>
        <w:adjustRightInd w:val="0"/>
        <w:spacing w:before="60" w:line="276" w:lineRule="auto"/>
        <w:ind w:left="714" w:hanging="357"/>
        <w:jc w:val="both"/>
        <w:rPr>
          <w:rFonts w:ascii="Arial" w:hAnsi="Arial" w:cs="Arial"/>
          <w:color w:val="000000"/>
          <w:sz w:val="22"/>
          <w:szCs w:val="22"/>
        </w:rPr>
      </w:pPr>
      <w:r w:rsidRPr="000702D0">
        <w:rPr>
          <w:rFonts w:ascii="Arial" w:hAnsi="Arial" w:cs="Arial"/>
          <w:color w:val="000000"/>
          <w:sz w:val="22"/>
          <w:szCs w:val="22"/>
        </w:rPr>
        <w:t>the lack of confidence in local public institutions and their competences among communities;</w:t>
      </w:r>
    </w:p>
    <w:p w14:paraId="6E2628D9" w14:textId="77777777" w:rsidR="00F01BE7" w:rsidRPr="000702D0" w:rsidRDefault="00F01BE7" w:rsidP="00F01BE7">
      <w:pPr>
        <w:numPr>
          <w:ilvl w:val="0"/>
          <w:numId w:val="20"/>
        </w:numPr>
        <w:autoSpaceDE w:val="0"/>
        <w:autoSpaceDN w:val="0"/>
        <w:adjustRightInd w:val="0"/>
        <w:spacing w:before="60" w:line="276" w:lineRule="auto"/>
        <w:ind w:left="714" w:hanging="357"/>
        <w:jc w:val="both"/>
        <w:rPr>
          <w:rFonts w:ascii="Arial" w:hAnsi="Arial" w:cs="Arial"/>
          <w:color w:val="000000"/>
          <w:sz w:val="22"/>
          <w:szCs w:val="22"/>
        </w:rPr>
      </w:pPr>
      <w:r w:rsidRPr="000702D0">
        <w:rPr>
          <w:rFonts w:ascii="Arial" w:hAnsi="Arial" w:cs="Arial"/>
          <w:color w:val="000000"/>
          <w:sz w:val="22"/>
          <w:szCs w:val="22"/>
        </w:rPr>
        <w:t>the insufficient dialogue between officers/authorities and residents and other groups of local shareholders.</w:t>
      </w:r>
    </w:p>
    <w:p w14:paraId="48FA0F22" w14:textId="77777777" w:rsidR="00F01BE7" w:rsidRPr="00955AA8" w:rsidRDefault="00F01BE7" w:rsidP="00955AA8">
      <w:pPr>
        <w:pStyle w:val="Nagwek2"/>
        <w:rPr>
          <w:rFonts w:ascii="Arial" w:hAnsi="Arial" w:cs="Arial"/>
          <w:color w:val="auto"/>
          <w:sz w:val="22"/>
          <w:szCs w:val="22"/>
        </w:rPr>
      </w:pPr>
      <w:bookmarkStart w:id="12" w:name="_Toc3201235"/>
      <w:r w:rsidRPr="00955AA8">
        <w:rPr>
          <w:rFonts w:ascii="Arial" w:hAnsi="Arial" w:cs="Arial"/>
          <w:color w:val="auto"/>
          <w:sz w:val="22"/>
          <w:szCs w:val="22"/>
        </w:rPr>
        <w:t>5.5.</w:t>
      </w:r>
      <w:r w:rsidRPr="00955AA8">
        <w:rPr>
          <w:rFonts w:ascii="Arial" w:hAnsi="Arial" w:cs="Arial"/>
          <w:i/>
          <w:iCs/>
          <w:color w:val="auto"/>
          <w:sz w:val="22"/>
          <w:szCs w:val="22"/>
        </w:rPr>
        <w:t xml:space="preserve"> </w:t>
      </w:r>
      <w:r w:rsidRPr="00955AA8">
        <w:rPr>
          <w:rFonts w:ascii="Arial" w:hAnsi="Arial" w:cs="Arial"/>
          <w:color w:val="auto"/>
          <w:sz w:val="22"/>
          <w:szCs w:val="22"/>
        </w:rPr>
        <w:t>Thematic scope</w:t>
      </w:r>
      <w:bookmarkEnd w:id="12"/>
      <w:r w:rsidRPr="00955AA8">
        <w:rPr>
          <w:rFonts w:ascii="Arial" w:hAnsi="Arial" w:cs="Arial"/>
          <w:i/>
          <w:iCs/>
          <w:color w:val="auto"/>
          <w:sz w:val="22"/>
          <w:szCs w:val="22"/>
        </w:rPr>
        <w:t xml:space="preserve"> </w:t>
      </w:r>
    </w:p>
    <w:p w14:paraId="3C236065" w14:textId="77777777" w:rsidR="00F01BE7" w:rsidRPr="000702D0" w:rsidRDefault="00F01BE7" w:rsidP="00F01BE7">
      <w:pPr>
        <w:autoSpaceDE w:val="0"/>
        <w:autoSpaceDN w:val="0"/>
        <w:adjustRightInd w:val="0"/>
        <w:spacing w:line="276" w:lineRule="auto"/>
        <w:jc w:val="both"/>
        <w:rPr>
          <w:rFonts w:ascii="Arial" w:eastAsia="Calibri" w:hAnsi="Arial" w:cs="Arial"/>
          <w:sz w:val="22"/>
          <w:szCs w:val="22"/>
        </w:rPr>
      </w:pPr>
      <w:r w:rsidRPr="00F01BE7">
        <w:rPr>
          <w:rFonts w:ascii="Arial" w:hAnsi="Arial" w:cs="Arial"/>
          <w:sz w:val="22"/>
          <w:szCs w:val="22"/>
        </w:rPr>
        <w:t>In this program</w:t>
      </w:r>
      <w:r w:rsidR="00132219">
        <w:rPr>
          <w:rFonts w:ascii="Arial" w:hAnsi="Arial" w:cs="Arial"/>
          <w:sz w:val="22"/>
          <w:szCs w:val="22"/>
        </w:rPr>
        <w:t>me</w:t>
      </w:r>
      <w:r w:rsidRPr="00F01BE7">
        <w:rPr>
          <w:rFonts w:ascii="Arial" w:hAnsi="Arial" w:cs="Arial"/>
          <w:sz w:val="22"/>
          <w:szCs w:val="22"/>
        </w:rPr>
        <w:t xml:space="preserve"> area, project outlines and complete project proposals</w:t>
      </w:r>
      <w:r w:rsidRPr="000702D0">
        <w:rPr>
          <w:rFonts w:ascii="Arial" w:hAnsi="Arial" w:cs="Arial"/>
          <w:sz w:val="22"/>
          <w:szCs w:val="22"/>
        </w:rPr>
        <w:t xml:space="preserve"> </w:t>
      </w:r>
      <w:r w:rsidRPr="000702D0">
        <w:rPr>
          <w:rFonts w:ascii="Arial" w:hAnsi="Arial" w:cs="Arial"/>
          <w:i/>
          <w:iCs/>
          <w:sz w:val="22"/>
          <w:szCs w:val="22"/>
        </w:rPr>
        <w:t xml:space="preserve"> </w:t>
      </w:r>
      <w:r>
        <w:rPr>
          <w:rFonts w:ascii="Arial" w:hAnsi="Arial" w:cs="Arial"/>
          <w:i/>
          <w:iCs/>
          <w:sz w:val="22"/>
          <w:szCs w:val="22"/>
        </w:rPr>
        <w:t>(</w:t>
      </w:r>
      <w:r w:rsidRPr="000702D0">
        <w:rPr>
          <w:rFonts w:ascii="Arial" w:hAnsi="Arial" w:cs="Arial"/>
          <w:i/>
          <w:iCs/>
          <w:sz w:val="22"/>
          <w:szCs w:val="22"/>
        </w:rPr>
        <w:t>Action Plan</w:t>
      </w:r>
      <w:r w:rsidR="00132219">
        <w:rPr>
          <w:rFonts w:ascii="Arial" w:hAnsi="Arial" w:cs="Arial"/>
          <w:i/>
          <w:iCs/>
          <w:sz w:val="22"/>
          <w:szCs w:val="22"/>
        </w:rPr>
        <w:t>s</w:t>
      </w:r>
      <w:r w:rsidRPr="000702D0">
        <w:rPr>
          <w:rFonts w:ascii="Arial" w:hAnsi="Arial" w:cs="Arial"/>
          <w:sz w:val="22"/>
          <w:szCs w:val="22"/>
        </w:rPr>
        <w:t>, which set out the directions for activities and development in terms of good governance at the local level</w:t>
      </w:r>
      <w:r>
        <w:rPr>
          <w:rFonts w:ascii="Arial" w:hAnsi="Arial" w:cs="Arial"/>
          <w:sz w:val="22"/>
          <w:szCs w:val="22"/>
        </w:rPr>
        <w:t>)</w:t>
      </w:r>
      <w:r w:rsidRPr="000702D0">
        <w:rPr>
          <w:rFonts w:ascii="Arial" w:hAnsi="Arial" w:cs="Arial"/>
          <w:sz w:val="22"/>
          <w:szCs w:val="22"/>
        </w:rPr>
        <w:t xml:space="preserve">, should address the following matters (depending on the needs of the respective city): </w:t>
      </w:r>
    </w:p>
    <w:p w14:paraId="3435E2C0" w14:textId="77777777" w:rsidR="00F01BE7" w:rsidRPr="000702D0" w:rsidRDefault="00F01BE7" w:rsidP="00F01BE7">
      <w:pPr>
        <w:numPr>
          <w:ilvl w:val="0"/>
          <w:numId w:val="21"/>
        </w:numPr>
        <w:autoSpaceDE w:val="0"/>
        <w:autoSpaceDN w:val="0"/>
        <w:adjustRightInd w:val="0"/>
        <w:spacing w:before="120" w:line="276" w:lineRule="auto"/>
        <w:ind w:left="567" w:hanging="283"/>
        <w:jc w:val="both"/>
        <w:rPr>
          <w:rFonts w:ascii="Arial" w:eastAsia="Calibri" w:hAnsi="Arial" w:cs="Arial"/>
          <w:sz w:val="22"/>
          <w:szCs w:val="22"/>
        </w:rPr>
      </w:pPr>
      <w:r w:rsidRPr="000702D0">
        <w:rPr>
          <w:rFonts w:ascii="Arial" w:hAnsi="Arial" w:cs="Arial"/>
          <w:sz w:val="22"/>
          <w:szCs w:val="22"/>
        </w:rPr>
        <w:lastRenderedPageBreak/>
        <w:t xml:space="preserve">enhancing the operational standards and competences of the local public administration and its services, </w:t>
      </w:r>
    </w:p>
    <w:p w14:paraId="1248B459" w14:textId="77777777" w:rsidR="00F01BE7" w:rsidRPr="000702D0" w:rsidRDefault="00F01BE7" w:rsidP="00F01BE7">
      <w:pPr>
        <w:numPr>
          <w:ilvl w:val="0"/>
          <w:numId w:val="21"/>
        </w:numPr>
        <w:autoSpaceDE w:val="0"/>
        <w:autoSpaceDN w:val="0"/>
        <w:adjustRightInd w:val="0"/>
        <w:spacing w:before="120" w:line="276" w:lineRule="auto"/>
        <w:ind w:left="567" w:hanging="283"/>
        <w:jc w:val="both"/>
        <w:rPr>
          <w:rFonts w:ascii="Arial" w:eastAsia="Calibri" w:hAnsi="Arial" w:cs="Arial"/>
          <w:sz w:val="22"/>
          <w:szCs w:val="22"/>
        </w:rPr>
      </w:pPr>
      <w:r w:rsidRPr="000702D0">
        <w:rPr>
          <w:rFonts w:ascii="Arial" w:hAnsi="Arial" w:cs="Arial"/>
          <w:sz w:val="22"/>
          <w:szCs w:val="22"/>
        </w:rPr>
        <w:t xml:space="preserve">reducing the “silos” problem in relation to the activities of individual units of the local administration and supporting the effective flow of information both inside offices and between offices and citizens, </w:t>
      </w:r>
    </w:p>
    <w:p w14:paraId="0A3B7095" w14:textId="77777777" w:rsidR="00F01BE7" w:rsidRPr="000702D0" w:rsidRDefault="00F01BE7" w:rsidP="00F01BE7">
      <w:pPr>
        <w:numPr>
          <w:ilvl w:val="0"/>
          <w:numId w:val="21"/>
        </w:numPr>
        <w:autoSpaceDE w:val="0"/>
        <w:autoSpaceDN w:val="0"/>
        <w:adjustRightInd w:val="0"/>
        <w:spacing w:before="120" w:line="276" w:lineRule="auto"/>
        <w:ind w:left="567" w:hanging="283"/>
        <w:jc w:val="both"/>
        <w:rPr>
          <w:rFonts w:ascii="Arial" w:eastAsia="Calibri" w:hAnsi="Arial" w:cs="Arial"/>
          <w:sz w:val="22"/>
          <w:szCs w:val="22"/>
        </w:rPr>
      </w:pPr>
      <w:r w:rsidRPr="000702D0">
        <w:rPr>
          <w:rFonts w:ascii="Arial" w:hAnsi="Arial" w:cs="Arial"/>
          <w:sz w:val="22"/>
          <w:szCs w:val="22"/>
        </w:rPr>
        <w:t>reducing the level of over-regulation and bureaucracy at the local level,</w:t>
      </w:r>
    </w:p>
    <w:p w14:paraId="255ACB17" w14:textId="77777777" w:rsidR="00F01BE7" w:rsidRPr="000702D0" w:rsidRDefault="00F01BE7" w:rsidP="00F01BE7">
      <w:pPr>
        <w:numPr>
          <w:ilvl w:val="0"/>
          <w:numId w:val="21"/>
        </w:numPr>
        <w:autoSpaceDE w:val="0"/>
        <w:autoSpaceDN w:val="0"/>
        <w:adjustRightInd w:val="0"/>
        <w:spacing w:before="120" w:line="276" w:lineRule="auto"/>
        <w:ind w:left="567" w:hanging="283"/>
        <w:jc w:val="both"/>
        <w:rPr>
          <w:rFonts w:ascii="Arial" w:eastAsia="Calibri" w:hAnsi="Arial" w:cs="Arial"/>
          <w:sz w:val="22"/>
          <w:szCs w:val="22"/>
        </w:rPr>
      </w:pPr>
      <w:r w:rsidRPr="000702D0">
        <w:rPr>
          <w:rFonts w:ascii="Arial" w:hAnsi="Arial" w:cs="Arial"/>
          <w:sz w:val="22"/>
          <w:szCs w:val="22"/>
        </w:rPr>
        <w:t>promoting and implementing the culture of openness, transparency, the rule of law, in particular by strengthening the structures of cooperation between units of the self-government and residents, non-governmental organisations, business, etc., by means of smart solutions (e</w:t>
      </w:r>
      <w:r w:rsidR="00132219">
        <w:rPr>
          <w:rFonts w:ascii="Arial" w:hAnsi="Arial" w:cs="Arial"/>
          <w:sz w:val="22"/>
          <w:szCs w:val="22"/>
        </w:rPr>
        <w:t>.</w:t>
      </w:r>
      <w:r w:rsidRPr="000702D0">
        <w:rPr>
          <w:rFonts w:ascii="Arial" w:hAnsi="Arial" w:cs="Arial"/>
          <w:sz w:val="22"/>
          <w:szCs w:val="22"/>
        </w:rPr>
        <w:t>g</w:t>
      </w:r>
      <w:r w:rsidR="00132219">
        <w:rPr>
          <w:rFonts w:ascii="Arial" w:hAnsi="Arial" w:cs="Arial"/>
          <w:sz w:val="22"/>
          <w:szCs w:val="22"/>
        </w:rPr>
        <w:t>.</w:t>
      </w:r>
      <w:r w:rsidRPr="000702D0">
        <w:rPr>
          <w:rFonts w:ascii="Arial" w:hAnsi="Arial" w:cs="Arial"/>
          <w:sz w:val="22"/>
          <w:szCs w:val="22"/>
        </w:rPr>
        <w:t xml:space="preserve"> digital platforms), </w:t>
      </w:r>
    </w:p>
    <w:p w14:paraId="272DE55C" w14:textId="77777777" w:rsidR="00F01BE7" w:rsidRPr="000702D0" w:rsidRDefault="00F01BE7" w:rsidP="00F01BE7">
      <w:pPr>
        <w:numPr>
          <w:ilvl w:val="0"/>
          <w:numId w:val="21"/>
        </w:numPr>
        <w:autoSpaceDE w:val="0"/>
        <w:autoSpaceDN w:val="0"/>
        <w:adjustRightInd w:val="0"/>
        <w:spacing w:before="120" w:line="276" w:lineRule="auto"/>
        <w:ind w:left="567" w:hanging="283"/>
        <w:jc w:val="both"/>
        <w:rPr>
          <w:rFonts w:ascii="Arial" w:eastAsia="Calibri" w:hAnsi="Arial" w:cs="Arial"/>
          <w:sz w:val="22"/>
          <w:szCs w:val="22"/>
        </w:rPr>
      </w:pPr>
      <w:r w:rsidRPr="000702D0">
        <w:rPr>
          <w:rFonts w:ascii="Arial" w:hAnsi="Arial" w:cs="Arial"/>
          <w:sz w:val="22"/>
          <w:szCs w:val="22"/>
        </w:rPr>
        <w:t xml:space="preserve">extending the involvement of residents in co-decision and co-management processes in cities, </w:t>
      </w:r>
    </w:p>
    <w:p w14:paraId="26C4B026" w14:textId="77777777" w:rsidR="0070052E" w:rsidRPr="00BF0A68" w:rsidRDefault="00F01BE7" w:rsidP="00F01BE7">
      <w:pPr>
        <w:numPr>
          <w:ilvl w:val="0"/>
          <w:numId w:val="21"/>
        </w:numPr>
        <w:autoSpaceDE w:val="0"/>
        <w:autoSpaceDN w:val="0"/>
        <w:adjustRightInd w:val="0"/>
        <w:spacing w:before="120" w:line="276" w:lineRule="auto"/>
        <w:ind w:left="567" w:hanging="283"/>
        <w:jc w:val="both"/>
        <w:rPr>
          <w:rFonts w:ascii="Arial" w:hAnsi="Arial"/>
          <w:b/>
          <w:sz w:val="22"/>
          <w:szCs w:val="22"/>
        </w:rPr>
      </w:pPr>
      <w:r w:rsidRPr="00F01BE7">
        <w:rPr>
          <w:rFonts w:ascii="Arial" w:hAnsi="Arial" w:cs="Arial"/>
          <w:sz w:val="22"/>
          <w:szCs w:val="22"/>
        </w:rPr>
        <w:t>civic budgets.</w:t>
      </w:r>
    </w:p>
    <w:p w14:paraId="62A65E58" w14:textId="77777777" w:rsidR="00BF0A68" w:rsidRPr="00955AA8" w:rsidRDefault="00F01BE7" w:rsidP="00955AA8">
      <w:pPr>
        <w:pStyle w:val="Nagwek2"/>
        <w:rPr>
          <w:rFonts w:ascii="Arial" w:hAnsi="Arial" w:cs="Arial"/>
          <w:color w:val="auto"/>
          <w:sz w:val="22"/>
          <w:szCs w:val="22"/>
        </w:rPr>
      </w:pPr>
      <w:bookmarkStart w:id="13" w:name="_Toc3201236"/>
      <w:r w:rsidRPr="00955AA8">
        <w:rPr>
          <w:rFonts w:ascii="Arial" w:hAnsi="Arial" w:cs="Arial"/>
          <w:color w:val="auto"/>
          <w:sz w:val="22"/>
          <w:szCs w:val="22"/>
        </w:rPr>
        <w:t xml:space="preserve">5.6 </w:t>
      </w:r>
      <w:r w:rsidR="00BF0A68" w:rsidRPr="00955AA8">
        <w:rPr>
          <w:rFonts w:ascii="Arial" w:hAnsi="Arial" w:cs="Arial"/>
          <w:color w:val="auto"/>
          <w:sz w:val="22"/>
          <w:szCs w:val="22"/>
        </w:rPr>
        <w:t>Project activities</w:t>
      </w:r>
      <w:bookmarkEnd w:id="13"/>
      <w:r w:rsidR="00BF0A68" w:rsidRPr="00955AA8">
        <w:rPr>
          <w:rFonts w:ascii="Arial" w:hAnsi="Arial" w:cs="Arial"/>
          <w:color w:val="auto"/>
          <w:sz w:val="22"/>
          <w:szCs w:val="22"/>
        </w:rPr>
        <w:t xml:space="preserve"> </w:t>
      </w:r>
    </w:p>
    <w:p w14:paraId="237E4D2F" w14:textId="77777777" w:rsidR="00BF0A68" w:rsidRPr="000702D0" w:rsidRDefault="00BF0A68" w:rsidP="00BF0A68">
      <w:pPr>
        <w:pStyle w:val="Default"/>
        <w:tabs>
          <w:tab w:val="left" w:pos="-142"/>
          <w:tab w:val="left" w:pos="0"/>
        </w:tabs>
        <w:spacing w:before="120" w:line="276" w:lineRule="auto"/>
        <w:jc w:val="both"/>
        <w:rPr>
          <w:rFonts w:ascii="Arial" w:hAnsi="Arial" w:cs="Arial"/>
          <w:color w:val="222222"/>
          <w:sz w:val="22"/>
          <w:szCs w:val="22"/>
        </w:rPr>
      </w:pPr>
      <w:r>
        <w:rPr>
          <w:rFonts w:ascii="Arial" w:hAnsi="Arial" w:cs="Arial"/>
          <w:color w:val="auto"/>
          <w:sz w:val="22"/>
          <w:szCs w:val="22"/>
        </w:rPr>
        <w:t xml:space="preserve">Under this programme area </w:t>
      </w:r>
      <w:r w:rsidRPr="000702D0">
        <w:rPr>
          <w:rFonts w:ascii="Arial" w:hAnsi="Arial" w:cs="Arial"/>
          <w:color w:val="auto"/>
          <w:sz w:val="22"/>
          <w:szCs w:val="22"/>
        </w:rPr>
        <w:t>the implementation of the following activities as a minimum</w:t>
      </w:r>
      <w:r w:rsidRPr="00BF0A68">
        <w:rPr>
          <w:rFonts w:ascii="Arial" w:hAnsi="Arial" w:cs="Arial"/>
          <w:color w:val="auto"/>
          <w:sz w:val="22"/>
          <w:szCs w:val="22"/>
        </w:rPr>
        <w:t xml:space="preserve"> </w:t>
      </w:r>
      <w:r w:rsidRPr="000702D0">
        <w:rPr>
          <w:rFonts w:ascii="Arial" w:hAnsi="Arial" w:cs="Arial"/>
          <w:color w:val="auto"/>
          <w:sz w:val="22"/>
          <w:szCs w:val="22"/>
        </w:rPr>
        <w:t>should envisage</w:t>
      </w:r>
      <w:r>
        <w:rPr>
          <w:rFonts w:ascii="Arial" w:hAnsi="Arial" w:cs="Arial"/>
          <w:color w:val="auto"/>
          <w:sz w:val="22"/>
          <w:szCs w:val="22"/>
        </w:rPr>
        <w:t>d</w:t>
      </w:r>
      <w:r w:rsidRPr="000702D0">
        <w:rPr>
          <w:rFonts w:ascii="Arial" w:hAnsi="Arial" w:cs="Arial"/>
          <w:color w:val="auto"/>
          <w:sz w:val="22"/>
          <w:szCs w:val="22"/>
        </w:rPr>
        <w:t>:</w:t>
      </w:r>
    </w:p>
    <w:p w14:paraId="3F63B72D" w14:textId="77777777" w:rsidR="00BF0A68" w:rsidRPr="000702D0" w:rsidRDefault="00BF0A68" w:rsidP="00BF0A68">
      <w:pPr>
        <w:numPr>
          <w:ilvl w:val="0"/>
          <w:numId w:val="19"/>
        </w:numPr>
        <w:autoSpaceDE w:val="0"/>
        <w:autoSpaceDN w:val="0"/>
        <w:adjustRightInd w:val="0"/>
        <w:spacing w:before="120" w:line="276" w:lineRule="auto"/>
        <w:ind w:left="284" w:hanging="284"/>
        <w:jc w:val="both"/>
        <w:rPr>
          <w:rFonts w:ascii="Arial" w:hAnsi="Arial" w:cs="Arial"/>
          <w:sz w:val="22"/>
          <w:szCs w:val="22"/>
        </w:rPr>
      </w:pPr>
      <w:r w:rsidRPr="000702D0">
        <w:rPr>
          <w:rFonts w:ascii="Arial" w:hAnsi="Arial" w:cs="Arial"/>
          <w:color w:val="000000"/>
          <w:sz w:val="22"/>
          <w:szCs w:val="22"/>
        </w:rPr>
        <w:t xml:space="preserve">building institutional capacities and developing competences of the local public administration; </w:t>
      </w:r>
    </w:p>
    <w:p w14:paraId="6F770E8A" w14:textId="77777777" w:rsidR="00BF0A68" w:rsidRPr="000702D0" w:rsidRDefault="00BF0A68" w:rsidP="00BF0A68">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The activity may be carried out as the minimum activity through educational activities aimed at acquiring knowledge and developing competences of urban officers, including: conferences, trainings, workshops, seminars, meetings, apprenticeships, study visits, exchange programmes for officers, Internet websites, IT platforms (knowledge centres), newsletters, mailing lists and other ICT-based tools. These mechanisms should be a basis to develop skills and enhance the quality of services rendered by officers at the local level, as well as to educate and deliver leaders of the local development as models for other units of the self-government.</w:t>
      </w:r>
    </w:p>
    <w:p w14:paraId="4575B221" w14:textId="77777777" w:rsidR="00BF0A68" w:rsidRPr="000702D0" w:rsidRDefault="00BF0A68" w:rsidP="00BF0A68">
      <w:pPr>
        <w:numPr>
          <w:ilvl w:val="0"/>
          <w:numId w:val="19"/>
        </w:numPr>
        <w:tabs>
          <w:tab w:val="left" w:pos="284"/>
        </w:tabs>
        <w:autoSpaceDE w:val="0"/>
        <w:autoSpaceDN w:val="0"/>
        <w:adjustRightInd w:val="0"/>
        <w:spacing w:before="120" w:after="120" w:line="276" w:lineRule="auto"/>
        <w:ind w:left="284" w:hanging="284"/>
        <w:jc w:val="both"/>
        <w:rPr>
          <w:rFonts w:ascii="Arial" w:hAnsi="Arial" w:cs="Arial"/>
          <w:color w:val="000000"/>
          <w:sz w:val="22"/>
          <w:szCs w:val="22"/>
        </w:rPr>
      </w:pPr>
      <w:r w:rsidRPr="000702D0">
        <w:rPr>
          <w:rFonts w:ascii="Arial" w:hAnsi="Arial" w:cs="Arial"/>
          <w:color w:val="000000"/>
          <w:sz w:val="22"/>
          <w:szCs w:val="22"/>
        </w:rPr>
        <w:t>facilitating and enhancing operational standards of the local self-government;</w:t>
      </w:r>
    </w:p>
    <w:p w14:paraId="4F3F6857" w14:textId="77777777" w:rsidR="00BF0A68" w:rsidRPr="000702D0" w:rsidRDefault="00BF0A68" w:rsidP="00BF0A68">
      <w:pPr>
        <w:tabs>
          <w:tab w:val="left" w:pos="284"/>
        </w:tabs>
        <w:autoSpaceDE w:val="0"/>
        <w:autoSpaceDN w:val="0"/>
        <w:adjustRightInd w:val="0"/>
        <w:spacing w:before="120" w:after="120" w:line="276" w:lineRule="auto"/>
        <w:jc w:val="both"/>
        <w:rPr>
          <w:rFonts w:ascii="Arial" w:hAnsi="Arial" w:cs="Arial"/>
          <w:color w:val="000000"/>
          <w:sz w:val="22"/>
          <w:szCs w:val="22"/>
        </w:rPr>
      </w:pPr>
      <w:r w:rsidRPr="000702D0">
        <w:rPr>
          <w:rFonts w:ascii="Arial" w:hAnsi="Arial" w:cs="Arial"/>
          <w:color w:val="000000"/>
          <w:sz w:val="22"/>
          <w:szCs w:val="22"/>
        </w:rPr>
        <w:t>The tasks should refer to the creation/improvement of mechanisms reducing bureaucracy, legal provisions or regulations, a more transparent and efficient division of tasks and exchange of information in offices, a better coordination of activities between different units of city halls and the offices and other public entities at the local level. Under the aforementioned activity, it is necessary to consider the creation and application of the standards of openness, transparency and the rule of law in the functioning of public offices;</w:t>
      </w:r>
    </w:p>
    <w:p w14:paraId="4E92AEF7" w14:textId="77777777" w:rsidR="00BF0A68" w:rsidRPr="000702D0" w:rsidRDefault="00BF0A68" w:rsidP="00BF0A68">
      <w:pPr>
        <w:numPr>
          <w:ilvl w:val="0"/>
          <w:numId w:val="19"/>
        </w:numPr>
        <w:tabs>
          <w:tab w:val="left" w:pos="284"/>
        </w:tabs>
        <w:autoSpaceDE w:val="0"/>
        <w:autoSpaceDN w:val="0"/>
        <w:adjustRightInd w:val="0"/>
        <w:spacing w:before="120" w:after="120" w:line="276" w:lineRule="auto"/>
        <w:ind w:left="284" w:hanging="284"/>
        <w:jc w:val="both"/>
        <w:rPr>
          <w:rFonts w:ascii="Arial" w:hAnsi="Arial" w:cs="Arial"/>
          <w:color w:val="000000"/>
          <w:sz w:val="22"/>
          <w:szCs w:val="22"/>
        </w:rPr>
      </w:pPr>
      <w:r w:rsidRPr="000702D0">
        <w:rPr>
          <w:rFonts w:ascii="Arial" w:hAnsi="Arial" w:cs="Arial"/>
          <w:color w:val="000000"/>
          <w:sz w:val="22"/>
          <w:szCs w:val="22"/>
        </w:rPr>
        <w:t xml:space="preserve">building confidence among citizens in public institutions at the level of the local self-government; </w:t>
      </w:r>
    </w:p>
    <w:p w14:paraId="6C4F2001" w14:textId="77777777" w:rsidR="00BF0A68" w:rsidRPr="000702D0" w:rsidRDefault="00BF0A68" w:rsidP="00BF0A68">
      <w:pPr>
        <w:tabs>
          <w:tab w:val="left" w:pos="284"/>
        </w:tabs>
        <w:autoSpaceDE w:val="0"/>
        <w:autoSpaceDN w:val="0"/>
        <w:adjustRightInd w:val="0"/>
        <w:spacing w:before="120" w:after="120" w:line="276" w:lineRule="auto"/>
        <w:jc w:val="both"/>
        <w:rPr>
          <w:rFonts w:ascii="Arial" w:hAnsi="Arial" w:cs="Arial"/>
          <w:sz w:val="22"/>
          <w:szCs w:val="22"/>
        </w:rPr>
      </w:pPr>
      <w:r w:rsidRPr="000702D0">
        <w:rPr>
          <w:rFonts w:ascii="Arial" w:hAnsi="Arial" w:cs="Arial"/>
          <w:color w:val="000000"/>
          <w:sz w:val="22"/>
          <w:szCs w:val="22"/>
        </w:rPr>
        <w:t xml:space="preserve">The minimum tasks in this respect should establish </w:t>
      </w:r>
      <w:r w:rsidRPr="000702D0">
        <w:rPr>
          <w:rFonts w:ascii="Arial" w:hAnsi="Arial" w:cs="Arial"/>
          <w:sz w:val="22"/>
          <w:szCs w:val="22"/>
        </w:rPr>
        <w:t xml:space="preserve">permanent, solid and inclusive mechanisms of public participation by engaging residents and shareholders in decision-making processes. </w:t>
      </w:r>
    </w:p>
    <w:p w14:paraId="328BC43E" w14:textId="77777777" w:rsidR="00BF0A68" w:rsidRPr="00955AA8" w:rsidRDefault="00BF0A68" w:rsidP="00955AA8">
      <w:pPr>
        <w:pStyle w:val="Nagwek1"/>
        <w:rPr>
          <w:rFonts w:ascii="Arial" w:hAnsi="Arial" w:cs="Arial"/>
          <w:color w:val="auto"/>
          <w:sz w:val="24"/>
          <w:szCs w:val="24"/>
        </w:rPr>
      </w:pPr>
      <w:bookmarkStart w:id="14" w:name="_Toc3201237"/>
      <w:r w:rsidRPr="00955AA8">
        <w:rPr>
          <w:rFonts w:ascii="Arial" w:hAnsi="Arial" w:cs="Arial"/>
          <w:color w:val="auto"/>
          <w:sz w:val="24"/>
          <w:szCs w:val="24"/>
        </w:rPr>
        <w:lastRenderedPageBreak/>
        <w:t>VI. Project outline</w:t>
      </w:r>
      <w:bookmarkEnd w:id="14"/>
      <w:r w:rsidRPr="00955AA8">
        <w:rPr>
          <w:rFonts w:ascii="Arial" w:hAnsi="Arial" w:cs="Arial"/>
          <w:color w:val="auto"/>
          <w:sz w:val="24"/>
          <w:szCs w:val="24"/>
        </w:rPr>
        <w:t xml:space="preserve"> </w:t>
      </w:r>
    </w:p>
    <w:p w14:paraId="791DAA86" w14:textId="77777777" w:rsidR="00640849" w:rsidRDefault="00640849" w:rsidP="00640849">
      <w:pPr>
        <w:spacing w:before="120" w:line="276" w:lineRule="auto"/>
        <w:jc w:val="both"/>
        <w:rPr>
          <w:rFonts w:ascii="Arial" w:hAnsi="Arial"/>
          <w:sz w:val="22"/>
          <w:szCs w:val="22"/>
        </w:rPr>
      </w:pPr>
      <w:r>
        <w:rPr>
          <w:rFonts w:ascii="Arial" w:hAnsi="Arial"/>
          <w:sz w:val="22"/>
          <w:szCs w:val="22"/>
        </w:rPr>
        <w:t xml:space="preserve">There will be two stages of the project selection under the call: project outline (I stage) and complete project proposals (II stage), as in detail explained in Section XI of the Rules of procedure. </w:t>
      </w:r>
    </w:p>
    <w:p w14:paraId="36F45E5C" w14:textId="10C7B0AD" w:rsidR="00BF0A68" w:rsidRPr="00BF0A68" w:rsidRDefault="00BF0A68" w:rsidP="00723795">
      <w:pPr>
        <w:spacing w:before="120" w:line="276" w:lineRule="auto"/>
        <w:jc w:val="both"/>
        <w:rPr>
          <w:rFonts w:ascii="Arial" w:hAnsi="Arial"/>
          <w:sz w:val="22"/>
          <w:szCs w:val="22"/>
        </w:rPr>
      </w:pPr>
      <w:r>
        <w:rPr>
          <w:rFonts w:ascii="Arial" w:hAnsi="Arial"/>
          <w:sz w:val="22"/>
          <w:szCs w:val="22"/>
        </w:rPr>
        <w:t>In the first stage of the call</w:t>
      </w:r>
      <w:r w:rsidRPr="00BF0A68">
        <w:rPr>
          <w:rFonts w:ascii="Arial" w:hAnsi="Arial"/>
          <w:sz w:val="22"/>
          <w:szCs w:val="22"/>
        </w:rPr>
        <w:t xml:space="preserve"> applicants submit the initial general concept of the project, the so-called project </w:t>
      </w:r>
      <w:r>
        <w:rPr>
          <w:rFonts w:ascii="Arial" w:hAnsi="Arial"/>
          <w:sz w:val="22"/>
          <w:szCs w:val="22"/>
        </w:rPr>
        <w:t>outline</w:t>
      </w:r>
      <w:r w:rsidRPr="00BF0A68">
        <w:rPr>
          <w:rFonts w:ascii="Arial" w:hAnsi="Arial"/>
          <w:sz w:val="22"/>
          <w:szCs w:val="22"/>
        </w:rPr>
        <w:t>, in accordance with the form constitutin</w:t>
      </w:r>
      <w:r>
        <w:rPr>
          <w:rFonts w:ascii="Arial" w:hAnsi="Arial"/>
          <w:sz w:val="22"/>
          <w:szCs w:val="22"/>
        </w:rPr>
        <w:t>g Annex No. 2 to the Rules of Procedure</w:t>
      </w:r>
      <w:r w:rsidR="00640849">
        <w:rPr>
          <w:rFonts w:ascii="Arial" w:hAnsi="Arial"/>
          <w:sz w:val="22"/>
          <w:szCs w:val="22"/>
        </w:rPr>
        <w:t>, which provides information on its obligatory content</w:t>
      </w:r>
      <w:r w:rsidRPr="00BF0A68">
        <w:rPr>
          <w:rFonts w:ascii="Arial" w:hAnsi="Arial"/>
          <w:sz w:val="22"/>
          <w:szCs w:val="22"/>
        </w:rPr>
        <w:t>.</w:t>
      </w:r>
    </w:p>
    <w:p w14:paraId="57D4AF1C" w14:textId="77777777" w:rsidR="00BF0A68" w:rsidRPr="005B7759" w:rsidRDefault="00BF0A68" w:rsidP="00723795">
      <w:pPr>
        <w:spacing w:before="120" w:line="276" w:lineRule="auto"/>
        <w:jc w:val="both"/>
        <w:rPr>
          <w:rFonts w:ascii="Arial" w:hAnsi="Arial"/>
          <w:b/>
          <w:sz w:val="22"/>
          <w:szCs w:val="22"/>
        </w:rPr>
      </w:pPr>
      <w:bookmarkStart w:id="15" w:name="_Toc3201238"/>
      <w:r w:rsidRPr="005A3003">
        <w:rPr>
          <w:rStyle w:val="Nagwek1Znak"/>
          <w:rFonts w:ascii="Arial" w:hAnsi="Arial" w:cs="Arial"/>
          <w:color w:val="auto"/>
          <w:sz w:val="24"/>
          <w:szCs w:val="24"/>
        </w:rPr>
        <w:t>VII. Complete project proposal</w:t>
      </w:r>
      <w:bookmarkEnd w:id="15"/>
      <w:r w:rsidRPr="005A3003">
        <w:rPr>
          <w:rFonts w:ascii="Arial" w:hAnsi="Arial"/>
          <w:b/>
          <w:sz w:val="22"/>
          <w:szCs w:val="22"/>
        </w:rPr>
        <w:t xml:space="preserve"> </w:t>
      </w:r>
      <w:r w:rsidRPr="005B7759">
        <w:rPr>
          <w:rFonts w:ascii="Arial" w:hAnsi="Arial"/>
          <w:b/>
          <w:sz w:val="22"/>
          <w:szCs w:val="22"/>
        </w:rPr>
        <w:t xml:space="preserve">(2nd stage of </w:t>
      </w:r>
      <w:r w:rsidR="00C4574C" w:rsidRPr="005B7759">
        <w:rPr>
          <w:rFonts w:ascii="Arial" w:hAnsi="Arial"/>
          <w:b/>
          <w:sz w:val="22"/>
          <w:szCs w:val="22"/>
        </w:rPr>
        <w:t>the call</w:t>
      </w:r>
      <w:r w:rsidRPr="005B7759">
        <w:rPr>
          <w:rFonts w:ascii="Arial" w:hAnsi="Arial"/>
          <w:b/>
          <w:sz w:val="22"/>
          <w:szCs w:val="22"/>
        </w:rPr>
        <w:t>)</w:t>
      </w:r>
    </w:p>
    <w:p w14:paraId="154EAE26" w14:textId="77777777" w:rsidR="005A3003" w:rsidRPr="005A3003" w:rsidRDefault="00BF0A68" w:rsidP="005A3003">
      <w:pPr>
        <w:pStyle w:val="Nagwek2"/>
        <w:rPr>
          <w:rFonts w:ascii="Arial" w:hAnsi="Arial" w:cs="Arial"/>
          <w:color w:val="auto"/>
          <w:sz w:val="22"/>
          <w:szCs w:val="22"/>
        </w:rPr>
      </w:pPr>
      <w:bookmarkStart w:id="16" w:name="_Toc3201239"/>
      <w:r w:rsidRPr="005A3003">
        <w:rPr>
          <w:rFonts w:ascii="Arial" w:hAnsi="Arial" w:cs="Arial"/>
          <w:color w:val="auto"/>
          <w:sz w:val="22"/>
          <w:szCs w:val="22"/>
        </w:rPr>
        <w:t xml:space="preserve">7.1. </w:t>
      </w:r>
      <w:r w:rsidR="005A3003" w:rsidRPr="005A3003">
        <w:rPr>
          <w:rFonts w:ascii="Arial" w:hAnsi="Arial" w:cs="Arial"/>
          <w:color w:val="auto"/>
          <w:sz w:val="22"/>
          <w:szCs w:val="22"/>
        </w:rPr>
        <w:t>Composition of complete project proposal</w:t>
      </w:r>
      <w:bookmarkEnd w:id="16"/>
    </w:p>
    <w:p w14:paraId="067BADA4" w14:textId="77777777" w:rsidR="00C4574C" w:rsidRDefault="00BF0A68" w:rsidP="00723795">
      <w:pPr>
        <w:spacing w:before="120" w:line="276" w:lineRule="auto"/>
        <w:jc w:val="both"/>
        <w:rPr>
          <w:rFonts w:ascii="Arial" w:hAnsi="Arial"/>
          <w:sz w:val="22"/>
          <w:szCs w:val="22"/>
        </w:rPr>
      </w:pPr>
      <w:r w:rsidRPr="00BF0A68">
        <w:rPr>
          <w:rFonts w:ascii="Arial" w:hAnsi="Arial"/>
          <w:sz w:val="22"/>
          <w:szCs w:val="22"/>
        </w:rPr>
        <w:t xml:space="preserve">In the second stage of </w:t>
      </w:r>
      <w:r w:rsidR="00C4574C">
        <w:rPr>
          <w:rFonts w:ascii="Arial" w:hAnsi="Arial"/>
          <w:sz w:val="22"/>
          <w:szCs w:val="22"/>
        </w:rPr>
        <w:t>the call</w:t>
      </w:r>
      <w:r w:rsidRPr="00BF0A68">
        <w:rPr>
          <w:rFonts w:ascii="Arial" w:hAnsi="Arial"/>
          <w:sz w:val="22"/>
          <w:szCs w:val="22"/>
        </w:rPr>
        <w:t xml:space="preserve">, selected applicants will submit a complete project proposal, in accordance with Annex No. 3 to the </w:t>
      </w:r>
      <w:r w:rsidR="00AF3F8D">
        <w:rPr>
          <w:rFonts w:ascii="Arial" w:hAnsi="Arial"/>
          <w:sz w:val="22"/>
          <w:szCs w:val="22"/>
        </w:rPr>
        <w:t>Rules of Procedure</w:t>
      </w:r>
      <w:r w:rsidRPr="00BF0A68">
        <w:rPr>
          <w:rFonts w:ascii="Arial" w:hAnsi="Arial"/>
          <w:sz w:val="22"/>
          <w:szCs w:val="22"/>
        </w:rPr>
        <w:t>, which should contain the following elements:</w:t>
      </w:r>
    </w:p>
    <w:p w14:paraId="51C12B24" w14:textId="77777777" w:rsidR="00AF3F8D" w:rsidRDefault="001767B1" w:rsidP="005B7759">
      <w:pPr>
        <w:spacing w:before="120" w:line="276" w:lineRule="auto"/>
        <w:ind w:left="708"/>
        <w:jc w:val="both"/>
        <w:rPr>
          <w:rFonts w:ascii="Arial" w:hAnsi="Arial"/>
          <w:sz w:val="22"/>
          <w:szCs w:val="22"/>
        </w:rPr>
      </w:pPr>
      <w:r>
        <w:rPr>
          <w:rFonts w:ascii="Arial" w:hAnsi="Arial"/>
          <w:sz w:val="22"/>
          <w:szCs w:val="22"/>
        </w:rPr>
        <w:t>•</w:t>
      </w:r>
      <w:r w:rsidR="00BF0A68" w:rsidRPr="00BF0A68">
        <w:rPr>
          <w:rFonts w:ascii="Arial" w:hAnsi="Arial"/>
          <w:sz w:val="22"/>
          <w:szCs w:val="22"/>
        </w:rPr>
        <w:t xml:space="preserve"> Development Plan, de</w:t>
      </w:r>
      <w:r w:rsidR="00AF3F8D">
        <w:rPr>
          <w:rFonts w:ascii="Arial" w:hAnsi="Arial"/>
          <w:sz w:val="22"/>
          <w:szCs w:val="22"/>
        </w:rPr>
        <w:t>veloped at 2</w:t>
      </w:r>
      <w:r w:rsidR="00AF3F8D" w:rsidRPr="005B7759">
        <w:rPr>
          <w:rFonts w:ascii="Arial" w:hAnsi="Arial"/>
          <w:sz w:val="22"/>
          <w:szCs w:val="22"/>
          <w:vertAlign w:val="superscript"/>
        </w:rPr>
        <w:t>nd</w:t>
      </w:r>
      <w:r w:rsidR="00AF3F8D">
        <w:rPr>
          <w:rFonts w:ascii="Arial" w:hAnsi="Arial"/>
          <w:sz w:val="22"/>
          <w:szCs w:val="22"/>
        </w:rPr>
        <w:t xml:space="preserve"> stage of the call, referred to in item </w:t>
      </w:r>
      <w:r w:rsidR="00132219">
        <w:rPr>
          <w:rFonts w:ascii="Arial" w:hAnsi="Arial"/>
          <w:sz w:val="22"/>
          <w:szCs w:val="22"/>
        </w:rPr>
        <w:t>7</w:t>
      </w:r>
      <w:r w:rsidR="00BF0A68" w:rsidRPr="00BF0A68">
        <w:rPr>
          <w:rFonts w:ascii="Arial" w:hAnsi="Arial"/>
          <w:sz w:val="22"/>
          <w:szCs w:val="22"/>
        </w:rPr>
        <w:t xml:space="preserve">.2 of the </w:t>
      </w:r>
      <w:r w:rsidR="00AF3F8D">
        <w:rPr>
          <w:rFonts w:ascii="Arial" w:hAnsi="Arial"/>
          <w:sz w:val="22"/>
          <w:szCs w:val="22"/>
        </w:rPr>
        <w:t>Rules of Procedure</w:t>
      </w:r>
      <w:r w:rsidR="00BF0A68" w:rsidRPr="00BF0A68">
        <w:rPr>
          <w:rFonts w:ascii="Arial" w:hAnsi="Arial"/>
          <w:sz w:val="22"/>
          <w:szCs w:val="22"/>
        </w:rPr>
        <w:t>;</w:t>
      </w:r>
    </w:p>
    <w:p w14:paraId="7AA0F79D" w14:textId="77777777" w:rsidR="00AF3F8D" w:rsidRDefault="00BF0A68" w:rsidP="005B7759">
      <w:pPr>
        <w:spacing w:before="120" w:line="276" w:lineRule="auto"/>
        <w:ind w:left="708"/>
        <w:jc w:val="both"/>
        <w:rPr>
          <w:rFonts w:ascii="Arial" w:hAnsi="Arial"/>
          <w:sz w:val="22"/>
          <w:szCs w:val="22"/>
        </w:rPr>
      </w:pPr>
      <w:r w:rsidRPr="00BF0A68">
        <w:rPr>
          <w:rFonts w:ascii="Arial" w:hAnsi="Arial"/>
          <w:sz w:val="22"/>
          <w:szCs w:val="22"/>
        </w:rPr>
        <w:t xml:space="preserve">• </w:t>
      </w:r>
      <w:r w:rsidR="00AF3F8D">
        <w:rPr>
          <w:rFonts w:ascii="Arial" w:hAnsi="Arial"/>
          <w:sz w:val="22"/>
          <w:szCs w:val="22"/>
        </w:rPr>
        <w:t>Action</w:t>
      </w:r>
      <w:r w:rsidRPr="00BF0A68">
        <w:rPr>
          <w:rFonts w:ascii="Arial" w:hAnsi="Arial"/>
          <w:sz w:val="22"/>
          <w:szCs w:val="22"/>
        </w:rPr>
        <w:t xml:space="preserve"> plan prepared at </w:t>
      </w:r>
      <w:r w:rsidR="001422A7">
        <w:rPr>
          <w:rFonts w:ascii="Arial" w:hAnsi="Arial"/>
          <w:sz w:val="22"/>
          <w:szCs w:val="22"/>
        </w:rPr>
        <w:t>2</w:t>
      </w:r>
      <w:r w:rsidR="001422A7" w:rsidRPr="005B7759">
        <w:rPr>
          <w:rFonts w:ascii="Arial" w:hAnsi="Arial"/>
          <w:sz w:val="22"/>
          <w:szCs w:val="22"/>
          <w:vertAlign w:val="superscript"/>
        </w:rPr>
        <w:t>nd</w:t>
      </w:r>
      <w:r w:rsidR="001422A7">
        <w:rPr>
          <w:rFonts w:ascii="Arial" w:hAnsi="Arial"/>
          <w:sz w:val="22"/>
          <w:szCs w:val="22"/>
        </w:rPr>
        <w:t xml:space="preserve"> stage of the call</w:t>
      </w:r>
      <w:r w:rsidRPr="00BF0A68">
        <w:rPr>
          <w:rFonts w:ascii="Arial" w:hAnsi="Arial"/>
          <w:sz w:val="22"/>
          <w:szCs w:val="22"/>
        </w:rPr>
        <w:t xml:space="preserve">, referred to in point </w:t>
      </w:r>
      <w:r w:rsidR="00132219">
        <w:rPr>
          <w:rFonts w:ascii="Arial" w:hAnsi="Arial"/>
          <w:sz w:val="22"/>
          <w:szCs w:val="22"/>
        </w:rPr>
        <w:t>7</w:t>
      </w:r>
      <w:r w:rsidRPr="00BF0A68">
        <w:rPr>
          <w:rFonts w:ascii="Arial" w:hAnsi="Arial"/>
          <w:sz w:val="22"/>
          <w:szCs w:val="22"/>
        </w:rPr>
        <w:t xml:space="preserve">.3 of the </w:t>
      </w:r>
      <w:r w:rsidR="001422A7">
        <w:rPr>
          <w:rFonts w:ascii="Arial" w:hAnsi="Arial"/>
          <w:sz w:val="22"/>
          <w:szCs w:val="22"/>
        </w:rPr>
        <w:t>Rules of Procedure</w:t>
      </w:r>
      <w:r w:rsidRPr="00BF0A68">
        <w:rPr>
          <w:rFonts w:ascii="Arial" w:hAnsi="Arial"/>
          <w:sz w:val="22"/>
          <w:szCs w:val="22"/>
        </w:rPr>
        <w:t>;</w:t>
      </w:r>
    </w:p>
    <w:p w14:paraId="0C4845B0" w14:textId="6C6680B1" w:rsidR="001422A7" w:rsidRDefault="00BF0A68" w:rsidP="00723795">
      <w:pPr>
        <w:spacing w:before="120" w:line="276" w:lineRule="auto"/>
        <w:jc w:val="both"/>
        <w:rPr>
          <w:rFonts w:ascii="Arial" w:hAnsi="Arial"/>
          <w:sz w:val="22"/>
          <w:szCs w:val="22"/>
        </w:rPr>
      </w:pPr>
      <w:r w:rsidRPr="00BF0A68">
        <w:rPr>
          <w:rFonts w:ascii="Arial" w:hAnsi="Arial"/>
          <w:sz w:val="22"/>
          <w:szCs w:val="22"/>
        </w:rPr>
        <w:t xml:space="preserve">At the same time, each project must carry out project activities (referred to in points 5.3 and 5.6 of the </w:t>
      </w:r>
      <w:r w:rsidR="001422A7">
        <w:rPr>
          <w:rFonts w:ascii="Arial" w:hAnsi="Arial"/>
          <w:sz w:val="22"/>
          <w:szCs w:val="22"/>
        </w:rPr>
        <w:t>Rules of Procedure</w:t>
      </w:r>
      <w:r w:rsidRPr="00BF0A68">
        <w:rPr>
          <w:rFonts w:ascii="Arial" w:hAnsi="Arial"/>
          <w:sz w:val="22"/>
          <w:szCs w:val="22"/>
        </w:rPr>
        <w:t>) resulting from both of these Plans, integrating them together, where possible and justified.</w:t>
      </w:r>
      <w:r w:rsidR="008503D5">
        <w:rPr>
          <w:rFonts w:ascii="Arial" w:hAnsi="Arial"/>
          <w:sz w:val="22"/>
          <w:szCs w:val="22"/>
        </w:rPr>
        <w:t xml:space="preserve"> </w:t>
      </w:r>
    </w:p>
    <w:p w14:paraId="4BA629F5" w14:textId="77777777" w:rsidR="001422A7" w:rsidRDefault="00BF0A68" w:rsidP="005B7759">
      <w:pPr>
        <w:spacing w:before="120" w:line="276" w:lineRule="auto"/>
        <w:ind w:left="708"/>
        <w:jc w:val="both"/>
        <w:rPr>
          <w:rFonts w:ascii="Arial" w:hAnsi="Arial"/>
          <w:sz w:val="22"/>
          <w:szCs w:val="22"/>
        </w:rPr>
      </w:pPr>
      <w:r w:rsidRPr="00BF0A68">
        <w:rPr>
          <w:rFonts w:ascii="Arial" w:hAnsi="Arial"/>
          <w:sz w:val="22"/>
          <w:szCs w:val="22"/>
        </w:rPr>
        <w:t>• activities aimed at including the loc</w:t>
      </w:r>
      <w:r w:rsidR="001767B1">
        <w:rPr>
          <w:rFonts w:ascii="Arial" w:hAnsi="Arial"/>
          <w:sz w:val="22"/>
          <w:szCs w:val="22"/>
        </w:rPr>
        <w:t>al community referred to in the</w:t>
      </w:r>
      <w:r w:rsidRPr="00BF0A68">
        <w:rPr>
          <w:rFonts w:ascii="Arial" w:hAnsi="Arial"/>
          <w:sz w:val="22"/>
          <w:szCs w:val="22"/>
        </w:rPr>
        <w:t xml:space="preserve"> Development Plan and point </w:t>
      </w:r>
      <w:r w:rsidR="00132219">
        <w:rPr>
          <w:rFonts w:ascii="Arial" w:hAnsi="Arial"/>
          <w:sz w:val="22"/>
          <w:szCs w:val="22"/>
        </w:rPr>
        <w:t>7.4</w:t>
      </w:r>
      <w:r w:rsidRPr="00BF0A68">
        <w:rPr>
          <w:rFonts w:ascii="Arial" w:hAnsi="Arial"/>
          <w:sz w:val="22"/>
          <w:szCs w:val="22"/>
        </w:rPr>
        <w:t xml:space="preserve"> of the </w:t>
      </w:r>
      <w:r w:rsidR="001422A7">
        <w:rPr>
          <w:rFonts w:ascii="Arial" w:hAnsi="Arial"/>
          <w:sz w:val="22"/>
          <w:szCs w:val="22"/>
        </w:rPr>
        <w:t>Rules of Procedure</w:t>
      </w:r>
      <w:r w:rsidRPr="00BF0A68">
        <w:rPr>
          <w:rFonts w:ascii="Arial" w:hAnsi="Arial"/>
          <w:sz w:val="22"/>
          <w:szCs w:val="22"/>
        </w:rPr>
        <w:t>;</w:t>
      </w:r>
    </w:p>
    <w:p w14:paraId="40A47E9C" w14:textId="77777777" w:rsidR="001422A7" w:rsidRDefault="00BF0A68" w:rsidP="005B7759">
      <w:pPr>
        <w:spacing w:before="120" w:line="276" w:lineRule="auto"/>
        <w:ind w:left="708"/>
        <w:jc w:val="both"/>
        <w:rPr>
          <w:rFonts w:ascii="Arial" w:hAnsi="Arial"/>
          <w:sz w:val="22"/>
          <w:szCs w:val="22"/>
        </w:rPr>
      </w:pPr>
      <w:r w:rsidRPr="00BF0A68">
        <w:rPr>
          <w:rFonts w:ascii="Arial" w:hAnsi="Arial"/>
          <w:sz w:val="22"/>
          <w:szCs w:val="22"/>
        </w:rPr>
        <w:t>• educational act</w:t>
      </w:r>
      <w:r w:rsidR="00132219">
        <w:rPr>
          <w:rFonts w:ascii="Arial" w:hAnsi="Arial"/>
          <w:sz w:val="22"/>
          <w:szCs w:val="22"/>
        </w:rPr>
        <w:t>ivities referred to in point 7.5</w:t>
      </w:r>
      <w:r w:rsidRPr="00BF0A68">
        <w:rPr>
          <w:rFonts w:ascii="Arial" w:hAnsi="Arial"/>
          <w:sz w:val="22"/>
          <w:szCs w:val="22"/>
        </w:rPr>
        <w:t xml:space="preserve"> of the </w:t>
      </w:r>
      <w:r w:rsidR="001422A7">
        <w:rPr>
          <w:rFonts w:ascii="Arial" w:hAnsi="Arial"/>
          <w:sz w:val="22"/>
          <w:szCs w:val="22"/>
        </w:rPr>
        <w:t>Rules of Procedure</w:t>
      </w:r>
      <w:r w:rsidRPr="00BF0A68">
        <w:rPr>
          <w:rFonts w:ascii="Arial" w:hAnsi="Arial"/>
          <w:sz w:val="22"/>
          <w:szCs w:val="22"/>
        </w:rPr>
        <w:t>;</w:t>
      </w:r>
    </w:p>
    <w:p w14:paraId="019A0203" w14:textId="77777777" w:rsidR="001422A7" w:rsidRDefault="00BF0A68" w:rsidP="005B7759">
      <w:pPr>
        <w:spacing w:before="120" w:line="276" w:lineRule="auto"/>
        <w:ind w:left="708"/>
        <w:jc w:val="both"/>
        <w:rPr>
          <w:rFonts w:ascii="Arial" w:hAnsi="Arial"/>
          <w:sz w:val="22"/>
          <w:szCs w:val="22"/>
        </w:rPr>
      </w:pPr>
      <w:r w:rsidRPr="00BF0A68">
        <w:rPr>
          <w:rFonts w:ascii="Arial" w:hAnsi="Arial"/>
          <w:sz w:val="22"/>
          <w:szCs w:val="22"/>
        </w:rPr>
        <w:t>• project management (optional),</w:t>
      </w:r>
    </w:p>
    <w:p w14:paraId="0C4BF0AE" w14:textId="77777777" w:rsidR="00BF0A68" w:rsidRDefault="00BF0A68" w:rsidP="005B7759">
      <w:pPr>
        <w:tabs>
          <w:tab w:val="left" w:pos="7926"/>
        </w:tabs>
        <w:spacing w:before="120" w:line="276" w:lineRule="auto"/>
        <w:ind w:left="708"/>
        <w:jc w:val="both"/>
        <w:rPr>
          <w:rFonts w:ascii="Arial" w:hAnsi="Arial"/>
          <w:sz w:val="22"/>
          <w:szCs w:val="22"/>
        </w:rPr>
      </w:pPr>
      <w:r w:rsidRPr="00BF0A68">
        <w:rPr>
          <w:rFonts w:ascii="Arial" w:hAnsi="Arial"/>
          <w:sz w:val="22"/>
          <w:szCs w:val="22"/>
        </w:rPr>
        <w:t xml:space="preserve">• </w:t>
      </w:r>
      <w:r w:rsidR="001422A7">
        <w:rPr>
          <w:rFonts w:ascii="Arial" w:hAnsi="Arial"/>
          <w:sz w:val="22"/>
          <w:szCs w:val="22"/>
        </w:rPr>
        <w:t>a financial</w:t>
      </w:r>
      <w:r w:rsidRPr="00BF0A68">
        <w:rPr>
          <w:rFonts w:ascii="Arial" w:hAnsi="Arial"/>
          <w:sz w:val="22"/>
          <w:szCs w:val="22"/>
        </w:rPr>
        <w:t xml:space="preserve"> auditor</w:t>
      </w:r>
      <w:r w:rsidR="00132219">
        <w:rPr>
          <w:rFonts w:ascii="Arial" w:hAnsi="Arial"/>
          <w:sz w:val="22"/>
          <w:szCs w:val="22"/>
        </w:rPr>
        <w:t>/public officer</w:t>
      </w:r>
      <w:r w:rsidRPr="00BF0A68">
        <w:rPr>
          <w:rFonts w:ascii="Arial" w:hAnsi="Arial"/>
          <w:sz w:val="22"/>
          <w:szCs w:val="22"/>
        </w:rPr>
        <w:t xml:space="preserve"> verifying expenses incurred in the project (if applicable).</w:t>
      </w:r>
      <w:r w:rsidR="001422A7">
        <w:rPr>
          <w:rFonts w:ascii="Arial" w:hAnsi="Arial"/>
          <w:sz w:val="22"/>
          <w:szCs w:val="22"/>
        </w:rPr>
        <w:tab/>
      </w:r>
    </w:p>
    <w:p w14:paraId="585CF08B" w14:textId="77777777" w:rsidR="00491405" w:rsidRPr="005A3003" w:rsidRDefault="001422A7" w:rsidP="005A3003">
      <w:pPr>
        <w:pStyle w:val="Nagwek2"/>
        <w:rPr>
          <w:rFonts w:ascii="Arial" w:hAnsi="Arial" w:cs="Arial"/>
          <w:color w:val="auto"/>
          <w:sz w:val="22"/>
          <w:szCs w:val="22"/>
        </w:rPr>
      </w:pPr>
      <w:bookmarkStart w:id="17" w:name="_Toc3201240"/>
      <w:r w:rsidRPr="005A3003">
        <w:rPr>
          <w:rFonts w:ascii="Arial" w:hAnsi="Arial" w:cs="Arial"/>
          <w:color w:val="auto"/>
          <w:sz w:val="22"/>
          <w:szCs w:val="22"/>
        </w:rPr>
        <w:t>7.2</w:t>
      </w:r>
      <w:r w:rsidR="00491405" w:rsidRPr="005A3003">
        <w:rPr>
          <w:rFonts w:ascii="Arial" w:hAnsi="Arial" w:cs="Arial"/>
          <w:color w:val="auto"/>
          <w:sz w:val="22"/>
          <w:szCs w:val="22"/>
        </w:rPr>
        <w:t>. Development Plan</w:t>
      </w:r>
      <w:bookmarkEnd w:id="17"/>
      <w:r w:rsidR="00491405" w:rsidRPr="005A3003">
        <w:rPr>
          <w:rFonts w:ascii="Arial" w:hAnsi="Arial" w:cs="Arial"/>
          <w:color w:val="auto"/>
          <w:sz w:val="22"/>
          <w:szCs w:val="22"/>
        </w:rPr>
        <w:t xml:space="preserve"> </w:t>
      </w:r>
    </w:p>
    <w:p w14:paraId="0084E5B8" w14:textId="77777777" w:rsidR="00491405" w:rsidRPr="00EB0DEF" w:rsidRDefault="001422A7" w:rsidP="00491405">
      <w:pPr>
        <w:pStyle w:val="Default"/>
        <w:spacing w:before="120" w:line="276" w:lineRule="auto"/>
        <w:jc w:val="both"/>
        <w:rPr>
          <w:rFonts w:ascii="Arial" w:hAnsi="Arial" w:cs="Arial"/>
          <w:iCs/>
          <w:color w:val="auto"/>
          <w:sz w:val="22"/>
          <w:szCs w:val="22"/>
        </w:rPr>
      </w:pPr>
      <w:r>
        <w:rPr>
          <w:rFonts w:ascii="Arial" w:hAnsi="Arial"/>
          <w:iCs/>
          <w:color w:val="auto"/>
          <w:sz w:val="22"/>
          <w:szCs w:val="22"/>
        </w:rPr>
        <w:t xml:space="preserve">7.2.1 </w:t>
      </w:r>
      <w:r w:rsidR="00491405">
        <w:rPr>
          <w:rFonts w:ascii="Arial" w:hAnsi="Arial"/>
          <w:iCs/>
          <w:color w:val="auto"/>
          <w:sz w:val="22"/>
          <w:szCs w:val="22"/>
        </w:rPr>
        <w:t xml:space="preserve">In order to enable the comprehensive solution of urban problems and creating the multifaceted local development, </w:t>
      </w:r>
      <w:r w:rsidR="00491405">
        <w:rPr>
          <w:rFonts w:ascii="Arial" w:hAnsi="Arial"/>
          <w:iCs/>
          <w:color w:val="auto"/>
          <w:sz w:val="22"/>
          <w:szCs w:val="22"/>
          <w:u w:val="single"/>
        </w:rPr>
        <w:t xml:space="preserve">already at Stage II of the call 50 selected self-governments will be obliged to prepare, together with complete project proposals, the so-called </w:t>
      </w:r>
      <w:r w:rsidR="00491405">
        <w:rPr>
          <w:rFonts w:ascii="Arial" w:hAnsi="Arial"/>
          <w:b/>
          <w:iCs/>
          <w:color w:val="auto"/>
          <w:sz w:val="22"/>
          <w:szCs w:val="22"/>
          <w:u w:val="single"/>
        </w:rPr>
        <w:t>Development Plans</w:t>
      </w:r>
      <w:r w:rsidR="00491405">
        <w:rPr>
          <w:rFonts w:ascii="Arial" w:hAnsi="Arial"/>
          <w:iCs/>
          <w:color w:val="auto"/>
          <w:sz w:val="22"/>
          <w:szCs w:val="22"/>
        </w:rPr>
        <w:t xml:space="preserve">, i.e. </w:t>
      </w:r>
      <w:proofErr w:type="spellStart"/>
      <w:r w:rsidR="00491405">
        <w:rPr>
          <w:rFonts w:ascii="Arial" w:hAnsi="Arial"/>
          <w:iCs/>
          <w:color w:val="auto"/>
          <w:sz w:val="22"/>
          <w:szCs w:val="22"/>
        </w:rPr>
        <w:t>multisectoral</w:t>
      </w:r>
      <w:proofErr w:type="spellEnd"/>
      <w:r w:rsidR="00491405">
        <w:rPr>
          <w:rFonts w:ascii="Arial" w:hAnsi="Arial"/>
          <w:iCs/>
          <w:color w:val="auto"/>
          <w:sz w:val="22"/>
          <w:szCs w:val="22"/>
        </w:rPr>
        <w:t xml:space="preserve">, strategic programmes of social and economic development of towns covering the following </w:t>
      </w:r>
      <w:r w:rsidR="00491405">
        <w:rPr>
          <w:rFonts w:ascii="Arial" w:hAnsi="Arial"/>
          <w:iCs/>
          <w:color w:val="auto"/>
          <w:sz w:val="22"/>
          <w:szCs w:val="22"/>
          <w:u w:val="single"/>
        </w:rPr>
        <w:t>obligatory</w:t>
      </w:r>
      <w:r w:rsidR="00491405">
        <w:rPr>
          <w:rFonts w:ascii="Arial" w:hAnsi="Arial"/>
          <w:iCs/>
          <w:color w:val="auto"/>
          <w:sz w:val="22"/>
          <w:szCs w:val="22"/>
        </w:rPr>
        <w:t xml:space="preserve"> dimensions as a minimum:</w:t>
      </w:r>
    </w:p>
    <w:p w14:paraId="056D7E24" w14:textId="77777777" w:rsidR="00491405" w:rsidRPr="00052F14" w:rsidRDefault="00491405" w:rsidP="00491405">
      <w:pPr>
        <w:pStyle w:val="Default"/>
        <w:numPr>
          <w:ilvl w:val="0"/>
          <w:numId w:val="5"/>
        </w:numPr>
        <w:spacing w:before="120" w:line="276" w:lineRule="auto"/>
        <w:ind w:left="426" w:hanging="284"/>
        <w:jc w:val="both"/>
        <w:rPr>
          <w:rFonts w:ascii="Arial" w:hAnsi="Arial" w:cs="Arial"/>
          <w:iCs/>
          <w:color w:val="auto"/>
          <w:sz w:val="22"/>
          <w:szCs w:val="22"/>
        </w:rPr>
      </w:pPr>
      <w:r>
        <w:rPr>
          <w:rFonts w:ascii="Arial" w:hAnsi="Arial"/>
          <w:iCs/>
          <w:color w:val="auto"/>
          <w:sz w:val="22"/>
          <w:szCs w:val="22"/>
        </w:rPr>
        <w:t xml:space="preserve">environmental </w:t>
      </w:r>
    </w:p>
    <w:p w14:paraId="548CEAB1" w14:textId="77777777" w:rsidR="00491405" w:rsidRPr="00052F14" w:rsidRDefault="00491405" w:rsidP="00491405">
      <w:pPr>
        <w:pStyle w:val="Default"/>
        <w:numPr>
          <w:ilvl w:val="0"/>
          <w:numId w:val="5"/>
        </w:numPr>
        <w:spacing w:before="120" w:line="276" w:lineRule="auto"/>
        <w:ind w:left="426" w:hanging="284"/>
        <w:jc w:val="both"/>
        <w:rPr>
          <w:rFonts w:ascii="Arial" w:hAnsi="Arial" w:cs="Arial"/>
          <w:iCs/>
          <w:color w:val="auto"/>
          <w:sz w:val="22"/>
          <w:szCs w:val="22"/>
        </w:rPr>
      </w:pPr>
      <w:r>
        <w:rPr>
          <w:rFonts w:ascii="Arial" w:hAnsi="Arial"/>
          <w:iCs/>
          <w:color w:val="auto"/>
          <w:sz w:val="22"/>
          <w:szCs w:val="22"/>
        </w:rPr>
        <w:t xml:space="preserve">social </w:t>
      </w:r>
    </w:p>
    <w:p w14:paraId="3D1475CE" w14:textId="77777777" w:rsidR="00491405" w:rsidRPr="00052F14" w:rsidRDefault="00491405" w:rsidP="00491405">
      <w:pPr>
        <w:pStyle w:val="Default"/>
        <w:numPr>
          <w:ilvl w:val="0"/>
          <w:numId w:val="5"/>
        </w:numPr>
        <w:spacing w:before="120" w:line="276" w:lineRule="auto"/>
        <w:ind w:left="426" w:hanging="284"/>
        <w:jc w:val="both"/>
        <w:rPr>
          <w:rFonts w:ascii="Arial" w:hAnsi="Arial" w:cs="Arial"/>
          <w:iCs/>
          <w:color w:val="auto"/>
          <w:sz w:val="22"/>
          <w:szCs w:val="22"/>
        </w:rPr>
      </w:pPr>
      <w:r>
        <w:rPr>
          <w:rFonts w:ascii="Arial" w:hAnsi="Arial"/>
          <w:iCs/>
          <w:color w:val="auto"/>
          <w:sz w:val="22"/>
          <w:szCs w:val="22"/>
        </w:rPr>
        <w:t xml:space="preserve">economic, </w:t>
      </w:r>
    </w:p>
    <w:p w14:paraId="54F830D5" w14:textId="77777777" w:rsidR="00491405" w:rsidRPr="00052F14" w:rsidRDefault="001422A7" w:rsidP="00491405">
      <w:pPr>
        <w:pStyle w:val="Default"/>
        <w:spacing w:before="120" w:line="276" w:lineRule="auto"/>
        <w:jc w:val="both"/>
        <w:rPr>
          <w:rFonts w:ascii="Arial" w:hAnsi="Arial" w:cs="Arial"/>
          <w:iCs/>
          <w:color w:val="auto"/>
          <w:sz w:val="22"/>
          <w:szCs w:val="22"/>
        </w:rPr>
      </w:pPr>
      <w:r>
        <w:rPr>
          <w:rFonts w:ascii="Arial" w:hAnsi="Arial"/>
          <w:sz w:val="22"/>
          <w:szCs w:val="22"/>
          <w:u w:val="single"/>
        </w:rPr>
        <w:t xml:space="preserve">referred to in </w:t>
      </w:r>
      <w:r w:rsidR="00B47CF4">
        <w:rPr>
          <w:rFonts w:ascii="Arial" w:hAnsi="Arial"/>
          <w:sz w:val="22"/>
          <w:szCs w:val="22"/>
          <w:u w:val="single"/>
        </w:rPr>
        <w:t>p</w:t>
      </w:r>
      <w:r>
        <w:rPr>
          <w:rFonts w:ascii="Arial" w:hAnsi="Arial"/>
          <w:sz w:val="22"/>
          <w:szCs w:val="22"/>
          <w:u w:val="single"/>
        </w:rPr>
        <w:t xml:space="preserve">oint 5.2 of </w:t>
      </w:r>
      <w:r w:rsidRPr="00181D96">
        <w:rPr>
          <w:rFonts w:ascii="Arial" w:hAnsi="Arial"/>
        </w:rPr>
        <w:t xml:space="preserve">the </w:t>
      </w:r>
      <w:r w:rsidRPr="008A4B86">
        <w:rPr>
          <w:rFonts w:ascii="Arial" w:hAnsi="Arial"/>
        </w:rPr>
        <w:t>Rules of Procedure</w:t>
      </w:r>
      <w:r w:rsidR="00491405">
        <w:rPr>
          <w:rFonts w:ascii="Arial" w:hAnsi="Arial"/>
          <w:iCs/>
          <w:color w:val="auto"/>
          <w:sz w:val="22"/>
          <w:szCs w:val="22"/>
        </w:rPr>
        <w:t>.</w:t>
      </w:r>
    </w:p>
    <w:p w14:paraId="507642C7" w14:textId="77777777" w:rsidR="00491405" w:rsidRDefault="00491405" w:rsidP="00491405">
      <w:pPr>
        <w:pStyle w:val="Tekstkomentarza"/>
        <w:tabs>
          <w:tab w:val="left" w:pos="142"/>
        </w:tabs>
        <w:spacing w:before="240" w:line="276" w:lineRule="auto"/>
        <w:jc w:val="both"/>
        <w:rPr>
          <w:rFonts w:ascii="Arial" w:hAnsi="Arial" w:cs="Arial"/>
          <w:sz w:val="22"/>
          <w:szCs w:val="22"/>
        </w:rPr>
      </w:pPr>
      <w:r>
        <w:rPr>
          <w:rFonts w:ascii="Arial" w:hAnsi="Arial"/>
          <w:sz w:val="22"/>
          <w:szCs w:val="22"/>
        </w:rPr>
        <w:lastRenderedPageBreak/>
        <w:t xml:space="preserve">Depending on specific problems and needs of particular towns, every </w:t>
      </w:r>
      <w:r>
        <w:rPr>
          <w:rFonts w:ascii="Arial" w:hAnsi="Arial"/>
          <w:i/>
          <w:sz w:val="22"/>
          <w:szCs w:val="22"/>
        </w:rPr>
        <w:t>Development Plan</w:t>
      </w:r>
      <w:r>
        <w:rPr>
          <w:rFonts w:ascii="Arial" w:hAnsi="Arial"/>
          <w:sz w:val="22"/>
          <w:szCs w:val="22"/>
        </w:rPr>
        <w:t xml:space="preserve"> may refer to various aspects as part of the above dimensions and additionally address others (spatial, cultural, financing the development, smart management of the town). </w:t>
      </w:r>
    </w:p>
    <w:p w14:paraId="63ECBF9B" w14:textId="77777777" w:rsidR="00491405" w:rsidRDefault="00491405" w:rsidP="00491405">
      <w:pPr>
        <w:spacing w:before="120" w:after="120" w:line="276" w:lineRule="auto"/>
        <w:jc w:val="both"/>
        <w:rPr>
          <w:rFonts w:ascii="Arial" w:hAnsi="Arial" w:cs="Arial"/>
          <w:b/>
          <w:sz w:val="22"/>
          <w:szCs w:val="22"/>
        </w:rPr>
      </w:pPr>
      <w:r>
        <w:rPr>
          <w:rFonts w:ascii="Arial" w:hAnsi="Arial"/>
          <w:sz w:val="22"/>
          <w:szCs w:val="22"/>
        </w:rPr>
        <w:t xml:space="preserve">Applying municipalities must provide an integrated, comprehensive and </w:t>
      </w:r>
      <w:proofErr w:type="spellStart"/>
      <w:r>
        <w:rPr>
          <w:rFonts w:ascii="Arial" w:hAnsi="Arial"/>
          <w:sz w:val="22"/>
          <w:szCs w:val="22"/>
        </w:rPr>
        <w:t>multisectoral</w:t>
      </w:r>
      <w:proofErr w:type="spellEnd"/>
      <w:r>
        <w:rPr>
          <w:rFonts w:ascii="Arial" w:hAnsi="Arial"/>
          <w:sz w:val="22"/>
          <w:szCs w:val="22"/>
        </w:rPr>
        <w:t xml:space="preserve"> nature of their </w:t>
      </w:r>
      <w:r>
        <w:rPr>
          <w:rFonts w:ascii="Arial" w:hAnsi="Arial"/>
          <w:i/>
          <w:sz w:val="22"/>
          <w:szCs w:val="22"/>
        </w:rPr>
        <w:t>Development Plan</w:t>
      </w:r>
      <w:r>
        <w:rPr>
          <w:rFonts w:ascii="Arial" w:hAnsi="Arial"/>
          <w:sz w:val="22"/>
          <w:szCs w:val="22"/>
        </w:rPr>
        <w:t xml:space="preserve"> and activities contained therein. The use of such an approach will be subject to content-related evaluation at the stage of submitting complete project proposals.</w:t>
      </w:r>
    </w:p>
    <w:p w14:paraId="0C7F8C0E" w14:textId="77777777" w:rsidR="00491405" w:rsidRPr="00602EB5" w:rsidRDefault="00680195" w:rsidP="005B7759">
      <w:pPr>
        <w:pStyle w:val="Default"/>
        <w:spacing w:before="240" w:line="276" w:lineRule="auto"/>
        <w:jc w:val="both"/>
        <w:rPr>
          <w:rFonts w:ascii="Arial" w:hAnsi="Arial" w:cs="Arial"/>
          <w:b/>
          <w:i/>
          <w:iCs/>
          <w:color w:val="auto"/>
          <w:sz w:val="22"/>
          <w:szCs w:val="22"/>
        </w:rPr>
      </w:pPr>
      <w:r>
        <w:rPr>
          <w:rFonts w:ascii="Arial" w:hAnsi="Arial"/>
          <w:b/>
          <w:iCs/>
          <w:color w:val="auto"/>
          <w:sz w:val="22"/>
          <w:szCs w:val="22"/>
        </w:rPr>
        <w:t>7.2.2</w:t>
      </w:r>
      <w:r w:rsidR="00491405">
        <w:rPr>
          <w:rFonts w:ascii="Arial" w:hAnsi="Arial"/>
          <w:b/>
          <w:iCs/>
          <w:color w:val="auto"/>
          <w:sz w:val="22"/>
          <w:szCs w:val="22"/>
        </w:rPr>
        <w:t xml:space="preserve">. Obligatory elements of the </w:t>
      </w:r>
      <w:r w:rsidR="00491405">
        <w:rPr>
          <w:rFonts w:ascii="Arial" w:hAnsi="Arial"/>
          <w:b/>
          <w:i/>
          <w:iCs/>
          <w:color w:val="auto"/>
          <w:sz w:val="22"/>
          <w:szCs w:val="22"/>
        </w:rPr>
        <w:t>Development Plan</w:t>
      </w:r>
    </w:p>
    <w:p w14:paraId="142CBA66" w14:textId="77777777" w:rsidR="00491405" w:rsidRPr="00412614" w:rsidRDefault="00491405" w:rsidP="00B47CF4">
      <w:pPr>
        <w:pStyle w:val="Tekstkomentarza"/>
        <w:tabs>
          <w:tab w:val="left" w:pos="142"/>
        </w:tabs>
        <w:spacing w:before="120" w:line="276" w:lineRule="auto"/>
        <w:jc w:val="both"/>
        <w:rPr>
          <w:rFonts w:ascii="Arial" w:hAnsi="Arial" w:cs="Arial"/>
          <w:b/>
          <w:sz w:val="22"/>
          <w:szCs w:val="22"/>
        </w:rPr>
      </w:pPr>
      <w:r>
        <w:rPr>
          <w:rFonts w:ascii="Arial" w:hAnsi="Arial"/>
          <w:b/>
          <w:sz w:val="22"/>
          <w:szCs w:val="22"/>
        </w:rPr>
        <w:t>Every Development Plan must consist of the following elements:</w:t>
      </w:r>
    </w:p>
    <w:p w14:paraId="12F78F35"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The characteristics of the town in terms of its demographic, environmental, social and economic and geographic conditions</w:t>
      </w:r>
    </w:p>
    <w:p w14:paraId="3E3DA7EA"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Diagnosis of deficits, problems and development barriers of the town (minimum) in the environmental, social, economic and demographic areas</w:t>
      </w:r>
    </w:p>
    <w:p w14:paraId="5E5F96AB"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Objectives and development needs of the town</w:t>
      </w:r>
    </w:p>
    <w:p w14:paraId="14241616"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Analysis of capacities and strengths of the town as tools supporting the solution of diagnosed problems. </w:t>
      </w:r>
    </w:p>
    <w:p w14:paraId="476FF60D"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Description of activities planned to be taken in response to identified problems and objectives, with indicating their hierarchy, importance for the development, the rationale for implementation and interrelations/complementarity: </w:t>
      </w:r>
    </w:p>
    <w:p w14:paraId="2D3F2312" w14:textId="77777777" w:rsidR="00491405" w:rsidRDefault="00491405" w:rsidP="00491405">
      <w:pPr>
        <w:pStyle w:val="Default"/>
        <w:spacing w:before="60" w:line="276" w:lineRule="auto"/>
        <w:ind w:left="720"/>
        <w:jc w:val="both"/>
        <w:rPr>
          <w:rFonts w:ascii="Arial" w:hAnsi="Arial" w:cs="Arial"/>
          <w:color w:val="auto"/>
          <w:sz w:val="22"/>
          <w:szCs w:val="22"/>
        </w:rPr>
      </w:pPr>
      <w:r>
        <w:rPr>
          <w:rFonts w:ascii="Arial" w:hAnsi="Arial"/>
          <w:color w:val="auto"/>
          <w:sz w:val="22"/>
          <w:szCs w:val="22"/>
        </w:rPr>
        <w:t>5 a) main activities,</w:t>
      </w:r>
    </w:p>
    <w:p w14:paraId="6A3134EA" w14:textId="77777777" w:rsidR="00491405" w:rsidRDefault="00491405" w:rsidP="00491405">
      <w:pPr>
        <w:pStyle w:val="Default"/>
        <w:spacing w:before="60" w:line="276" w:lineRule="auto"/>
        <w:ind w:left="720"/>
        <w:jc w:val="both"/>
        <w:rPr>
          <w:rFonts w:ascii="Arial" w:hAnsi="Arial" w:cs="Arial"/>
          <w:color w:val="auto"/>
          <w:sz w:val="22"/>
          <w:szCs w:val="22"/>
        </w:rPr>
      </w:pPr>
      <w:r>
        <w:rPr>
          <w:rFonts w:ascii="Arial" w:hAnsi="Arial"/>
          <w:color w:val="auto"/>
          <w:sz w:val="22"/>
          <w:szCs w:val="22"/>
        </w:rPr>
        <w:t>5 b) follow-up activities,</w:t>
      </w:r>
    </w:p>
    <w:p w14:paraId="7CC7EADE" w14:textId="77777777" w:rsidR="00491405" w:rsidRDefault="00491405" w:rsidP="00491405">
      <w:pPr>
        <w:pStyle w:val="Default"/>
        <w:spacing w:before="60" w:line="276" w:lineRule="auto"/>
        <w:ind w:left="720"/>
        <w:jc w:val="both"/>
        <w:rPr>
          <w:rFonts w:ascii="Arial" w:hAnsi="Arial" w:cs="Arial"/>
          <w:color w:val="auto"/>
          <w:sz w:val="22"/>
          <w:szCs w:val="22"/>
        </w:rPr>
      </w:pPr>
      <w:r>
        <w:rPr>
          <w:rFonts w:ascii="Arial" w:hAnsi="Arial"/>
          <w:color w:val="auto"/>
          <w:sz w:val="22"/>
          <w:szCs w:val="22"/>
        </w:rPr>
        <w:t>taking into consideration accessibility standards in both types of activities.</w:t>
      </w:r>
    </w:p>
    <w:p w14:paraId="1C8A3C23"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Social participation - the manner of including a local community into the process of preparing and implementing the </w:t>
      </w:r>
      <w:r>
        <w:rPr>
          <w:rFonts w:ascii="Arial" w:hAnsi="Arial"/>
          <w:i/>
          <w:color w:val="auto"/>
          <w:sz w:val="22"/>
          <w:szCs w:val="22"/>
        </w:rPr>
        <w:t>Development Plan</w:t>
      </w:r>
    </w:p>
    <w:p w14:paraId="7E31DD5B"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Estimated schedule of the implementation of the </w:t>
      </w:r>
      <w:r>
        <w:rPr>
          <w:rFonts w:ascii="Arial" w:hAnsi="Arial"/>
          <w:i/>
          <w:color w:val="auto"/>
          <w:sz w:val="22"/>
          <w:szCs w:val="22"/>
        </w:rPr>
        <w:t>Development Plan</w:t>
      </w:r>
    </w:p>
    <w:p w14:paraId="5A05F9AC"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Financial analysis of the </w:t>
      </w:r>
      <w:r w:rsidRPr="00ED3348">
        <w:rPr>
          <w:rFonts w:ascii="Arial" w:hAnsi="Arial"/>
          <w:i/>
          <w:color w:val="auto"/>
          <w:sz w:val="22"/>
          <w:szCs w:val="22"/>
        </w:rPr>
        <w:t>Development Plan</w:t>
      </w:r>
      <w:r>
        <w:rPr>
          <w:rFonts w:ascii="Arial" w:hAnsi="Arial"/>
          <w:color w:val="auto"/>
          <w:sz w:val="22"/>
          <w:szCs w:val="22"/>
        </w:rPr>
        <w:t>, including recognising of possible sources of financing of planned activities and their estimated values</w:t>
      </w:r>
    </w:p>
    <w:p w14:paraId="32482103"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Risk analysis and risk management analysis</w:t>
      </w:r>
    </w:p>
    <w:p w14:paraId="14274EA7"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The system of implementing the </w:t>
      </w:r>
      <w:r>
        <w:rPr>
          <w:rFonts w:ascii="Arial" w:hAnsi="Arial"/>
          <w:i/>
          <w:color w:val="auto"/>
          <w:sz w:val="22"/>
          <w:szCs w:val="22"/>
        </w:rPr>
        <w:t>Development Plan</w:t>
      </w:r>
      <w:r>
        <w:rPr>
          <w:rFonts w:ascii="Arial" w:hAnsi="Arial"/>
          <w:color w:val="auto"/>
          <w:sz w:val="22"/>
          <w:szCs w:val="22"/>
        </w:rPr>
        <w:t xml:space="preserve"> and the procedure of its modification </w:t>
      </w:r>
    </w:p>
    <w:p w14:paraId="430118FC"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 xml:space="preserve">Monitoring of progress in the town development on the basis of implemented activities, together with determination of indicators </w:t>
      </w:r>
    </w:p>
    <w:p w14:paraId="1C285DDB"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Evaluation of results of implementing the</w:t>
      </w:r>
      <w:r>
        <w:rPr>
          <w:rFonts w:ascii="Arial" w:hAnsi="Arial"/>
          <w:i/>
          <w:color w:val="auto"/>
          <w:sz w:val="22"/>
          <w:szCs w:val="22"/>
        </w:rPr>
        <w:t xml:space="preserve"> Development Plan</w:t>
      </w:r>
    </w:p>
    <w:p w14:paraId="53A55A06" w14:textId="77777777" w:rsidR="00491405" w:rsidRDefault="00491405" w:rsidP="00491405">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Linking the Development Plan to strategic and planning documents of the town</w:t>
      </w:r>
    </w:p>
    <w:p w14:paraId="097B6C41" w14:textId="77777777" w:rsidR="00013D04" w:rsidRPr="00A83B1D" w:rsidRDefault="00491405" w:rsidP="00A83B1D">
      <w:pPr>
        <w:pStyle w:val="Default"/>
        <w:numPr>
          <w:ilvl w:val="0"/>
          <w:numId w:val="6"/>
        </w:numPr>
        <w:spacing w:before="60" w:line="276" w:lineRule="auto"/>
        <w:jc w:val="both"/>
        <w:rPr>
          <w:rFonts w:ascii="Arial" w:hAnsi="Arial" w:cs="Arial"/>
          <w:color w:val="auto"/>
          <w:sz w:val="22"/>
          <w:szCs w:val="22"/>
        </w:rPr>
      </w:pPr>
      <w:r>
        <w:rPr>
          <w:rFonts w:ascii="Arial" w:hAnsi="Arial"/>
          <w:color w:val="auto"/>
          <w:sz w:val="22"/>
          <w:szCs w:val="22"/>
        </w:rPr>
        <w:t>Attachments (e.g. statistical data)</w:t>
      </w:r>
    </w:p>
    <w:p w14:paraId="5EF4A572" w14:textId="77777777" w:rsidR="00013D04" w:rsidRPr="00A83B1D" w:rsidRDefault="00680195" w:rsidP="00A83B1D">
      <w:pPr>
        <w:pStyle w:val="Nagwek2"/>
        <w:rPr>
          <w:rFonts w:ascii="Arial" w:hAnsi="Arial" w:cs="Arial"/>
          <w:color w:val="auto"/>
          <w:sz w:val="22"/>
          <w:szCs w:val="22"/>
        </w:rPr>
      </w:pPr>
      <w:bookmarkStart w:id="18" w:name="_Toc3201241"/>
      <w:r w:rsidRPr="00A83B1D">
        <w:rPr>
          <w:rFonts w:ascii="Arial" w:hAnsi="Arial" w:cs="Arial"/>
          <w:color w:val="auto"/>
          <w:sz w:val="22"/>
          <w:szCs w:val="22"/>
        </w:rPr>
        <w:t>7.3</w:t>
      </w:r>
      <w:r w:rsidR="00013D04" w:rsidRPr="00A83B1D">
        <w:rPr>
          <w:rFonts w:ascii="Arial" w:hAnsi="Arial" w:cs="Arial"/>
          <w:color w:val="auto"/>
          <w:sz w:val="22"/>
          <w:szCs w:val="22"/>
        </w:rPr>
        <w:t>. Action Plan</w:t>
      </w:r>
      <w:bookmarkEnd w:id="18"/>
      <w:r w:rsidR="00013D04" w:rsidRPr="00A83B1D">
        <w:rPr>
          <w:rFonts w:ascii="Arial" w:hAnsi="Arial" w:cs="Arial"/>
          <w:color w:val="auto"/>
          <w:sz w:val="22"/>
          <w:szCs w:val="22"/>
        </w:rPr>
        <w:t xml:space="preserve"> </w:t>
      </w:r>
    </w:p>
    <w:p w14:paraId="6A7BEA37" w14:textId="1A9D4B30" w:rsidR="00013D04" w:rsidRPr="0048682C" w:rsidRDefault="00680195" w:rsidP="00013D04">
      <w:pPr>
        <w:autoSpaceDE w:val="0"/>
        <w:autoSpaceDN w:val="0"/>
        <w:adjustRightInd w:val="0"/>
        <w:spacing w:before="120" w:after="120" w:line="276" w:lineRule="auto"/>
        <w:jc w:val="both"/>
        <w:rPr>
          <w:rFonts w:ascii="Arial" w:hAnsi="Arial" w:cs="Arial"/>
          <w:color w:val="000000"/>
          <w:sz w:val="22"/>
          <w:szCs w:val="22"/>
        </w:rPr>
      </w:pPr>
      <w:r w:rsidRPr="00C360FA">
        <w:rPr>
          <w:rFonts w:ascii="Arial" w:hAnsi="Arial" w:cs="Arial"/>
          <w:sz w:val="22"/>
          <w:szCs w:val="22"/>
        </w:rPr>
        <w:t xml:space="preserve">7.3.1 </w:t>
      </w:r>
      <w:r w:rsidR="006E0C35" w:rsidRPr="00C360FA">
        <w:rPr>
          <w:rFonts w:ascii="Arial" w:hAnsi="Arial" w:cs="Arial"/>
          <w:sz w:val="22"/>
          <w:szCs w:val="22"/>
        </w:rPr>
        <w:t>In order t</w:t>
      </w:r>
      <w:r w:rsidR="00013D04" w:rsidRPr="00C360FA">
        <w:rPr>
          <w:rFonts w:ascii="Arial" w:hAnsi="Arial" w:cs="Arial"/>
          <w:color w:val="000000"/>
          <w:sz w:val="22"/>
          <w:szCs w:val="22"/>
        </w:rPr>
        <w:t xml:space="preserve">o establish and implement higher governance standards at the local level, as soon as </w:t>
      </w:r>
      <w:r w:rsidR="00013D04" w:rsidRPr="007B2CC8">
        <w:rPr>
          <w:rFonts w:ascii="Arial" w:hAnsi="Arial" w:cs="Arial"/>
          <w:color w:val="000000"/>
          <w:sz w:val="22"/>
          <w:szCs w:val="22"/>
          <w:u w:val="single"/>
        </w:rPr>
        <w:t>at the 2</w:t>
      </w:r>
      <w:r w:rsidR="00013D04" w:rsidRPr="009D017A">
        <w:rPr>
          <w:rFonts w:ascii="Arial" w:hAnsi="Arial" w:cs="Arial"/>
          <w:color w:val="000000"/>
          <w:sz w:val="22"/>
          <w:szCs w:val="22"/>
          <w:u w:val="single"/>
          <w:vertAlign w:val="superscript"/>
        </w:rPr>
        <w:t>nd</w:t>
      </w:r>
      <w:r w:rsidR="00013D04" w:rsidRPr="009D017A">
        <w:rPr>
          <w:rFonts w:ascii="Arial" w:hAnsi="Arial" w:cs="Arial"/>
          <w:color w:val="000000"/>
          <w:sz w:val="22"/>
          <w:szCs w:val="22"/>
          <w:u w:val="single"/>
        </w:rPr>
        <w:t xml:space="preserve"> stage of the call</w:t>
      </w:r>
      <w:r w:rsidR="006E0C35" w:rsidRPr="009D017A">
        <w:rPr>
          <w:rFonts w:ascii="Arial" w:hAnsi="Arial" w:cs="Arial"/>
          <w:color w:val="000000"/>
          <w:sz w:val="22"/>
          <w:szCs w:val="22"/>
          <w:u w:val="single"/>
        </w:rPr>
        <w:t>, the</w:t>
      </w:r>
      <w:r w:rsidR="00013D04" w:rsidRPr="009D017A">
        <w:rPr>
          <w:rFonts w:ascii="Arial" w:hAnsi="Arial" w:cs="Arial"/>
          <w:color w:val="000000"/>
          <w:sz w:val="22"/>
          <w:szCs w:val="22"/>
          <w:u w:val="single"/>
        </w:rPr>
        <w:t xml:space="preserve"> applicants will prepare the so-called </w:t>
      </w:r>
      <w:r w:rsidR="00013D04" w:rsidRPr="009D017A">
        <w:rPr>
          <w:rFonts w:ascii="Arial" w:hAnsi="Arial" w:cs="Arial"/>
          <w:b/>
          <w:bCs/>
          <w:i/>
          <w:iCs/>
          <w:sz w:val="22"/>
          <w:szCs w:val="22"/>
          <w:u w:val="single"/>
        </w:rPr>
        <w:t>Action Plan</w:t>
      </w:r>
      <w:r w:rsidR="00013D04" w:rsidRPr="009D017A">
        <w:rPr>
          <w:rFonts w:ascii="Arial" w:hAnsi="Arial" w:cs="Arial"/>
          <w:color w:val="000000"/>
          <w:sz w:val="22"/>
          <w:szCs w:val="22"/>
        </w:rPr>
        <w:t xml:space="preserve"> which is </w:t>
      </w:r>
      <w:r w:rsidR="004B613E" w:rsidRPr="009D017A">
        <w:rPr>
          <w:rFonts w:ascii="Arial" w:hAnsi="Arial" w:cs="Arial"/>
          <w:color w:val="000000"/>
          <w:sz w:val="22"/>
          <w:szCs w:val="22"/>
        </w:rPr>
        <w:t>an</w:t>
      </w:r>
      <w:r w:rsidR="00013D04" w:rsidRPr="009D017A">
        <w:rPr>
          <w:rFonts w:ascii="Arial" w:hAnsi="Arial" w:cs="Arial"/>
          <w:color w:val="000000"/>
          <w:sz w:val="22"/>
          <w:szCs w:val="22"/>
        </w:rPr>
        <w:t xml:space="preserve"> </w:t>
      </w:r>
      <w:r w:rsidRPr="009D017A">
        <w:rPr>
          <w:rFonts w:ascii="Arial" w:hAnsi="Arial" w:cs="Arial"/>
          <w:color w:val="000000"/>
          <w:sz w:val="22"/>
          <w:szCs w:val="22"/>
        </w:rPr>
        <w:t>attachment to</w:t>
      </w:r>
      <w:r w:rsidR="00013D04" w:rsidRPr="009D017A">
        <w:rPr>
          <w:rFonts w:ascii="Arial" w:hAnsi="Arial" w:cs="Arial"/>
          <w:color w:val="000000"/>
          <w:sz w:val="22"/>
          <w:szCs w:val="22"/>
        </w:rPr>
        <w:t xml:space="preserve"> the </w:t>
      </w:r>
      <w:r w:rsidR="00013D04" w:rsidRPr="009D017A">
        <w:rPr>
          <w:rFonts w:ascii="Arial" w:hAnsi="Arial" w:cs="Arial"/>
          <w:iCs/>
          <w:color w:val="000000"/>
          <w:sz w:val="22"/>
          <w:szCs w:val="22"/>
        </w:rPr>
        <w:t>compl</w:t>
      </w:r>
      <w:r w:rsidR="00013D04" w:rsidRPr="0048682C">
        <w:rPr>
          <w:rFonts w:ascii="Arial" w:hAnsi="Arial" w:cs="Arial"/>
          <w:iCs/>
          <w:color w:val="000000"/>
          <w:sz w:val="22"/>
          <w:szCs w:val="22"/>
        </w:rPr>
        <w:t>ete project proposal</w:t>
      </w:r>
      <w:r w:rsidR="00013D04" w:rsidRPr="0048682C">
        <w:rPr>
          <w:rFonts w:ascii="Arial" w:hAnsi="Arial" w:cs="Arial"/>
          <w:color w:val="000000"/>
          <w:sz w:val="22"/>
          <w:szCs w:val="22"/>
        </w:rPr>
        <w:t xml:space="preserve"> aimed at enhancing the </w:t>
      </w:r>
      <w:r w:rsidR="00013D04" w:rsidRPr="0048682C">
        <w:rPr>
          <w:rFonts w:ascii="Arial" w:hAnsi="Arial" w:cs="Arial"/>
          <w:color w:val="000000"/>
          <w:sz w:val="22"/>
          <w:szCs w:val="22"/>
        </w:rPr>
        <w:lastRenderedPageBreak/>
        <w:t xml:space="preserve">competences and services of the self-government and at enhancing openness and transparency of offices. </w:t>
      </w:r>
    </w:p>
    <w:p w14:paraId="2ED53E16" w14:textId="63035871" w:rsidR="00013D04" w:rsidRPr="00C360FA" w:rsidRDefault="00013D04" w:rsidP="00013D04">
      <w:pPr>
        <w:pStyle w:val="Default"/>
        <w:spacing w:before="240" w:line="276" w:lineRule="auto"/>
        <w:jc w:val="both"/>
        <w:rPr>
          <w:rFonts w:ascii="Arial" w:hAnsi="Arial" w:cs="Arial"/>
          <w:b/>
          <w:sz w:val="22"/>
          <w:szCs w:val="22"/>
        </w:rPr>
      </w:pPr>
      <w:r w:rsidRPr="00C360FA">
        <w:rPr>
          <w:rFonts w:ascii="Arial" w:hAnsi="Arial"/>
          <w:sz w:val="22"/>
          <w:szCs w:val="22"/>
        </w:rPr>
        <w:t xml:space="preserve">The applicants who will be granted </w:t>
      </w:r>
      <w:r w:rsidR="00C360FA" w:rsidRPr="00C360FA">
        <w:rPr>
          <w:rFonts w:ascii="Arial" w:hAnsi="Arial"/>
          <w:sz w:val="22"/>
          <w:szCs w:val="22"/>
        </w:rPr>
        <w:t>funding</w:t>
      </w:r>
      <w:r w:rsidR="00C360FA" w:rsidRPr="00C360FA" w:rsidDel="00C360FA">
        <w:rPr>
          <w:rFonts w:ascii="Arial" w:hAnsi="Arial"/>
          <w:sz w:val="22"/>
          <w:szCs w:val="22"/>
        </w:rPr>
        <w:t xml:space="preserve"> </w:t>
      </w:r>
      <w:r w:rsidRPr="00C360FA">
        <w:rPr>
          <w:rFonts w:ascii="Arial" w:hAnsi="Arial"/>
          <w:sz w:val="22"/>
          <w:szCs w:val="22"/>
        </w:rPr>
        <w:t>will carry out concrete actions in the aforementioned respect, as mentioned in the Action Plan</w:t>
      </w:r>
      <w:r w:rsidR="00680195" w:rsidRPr="00C360FA">
        <w:rPr>
          <w:rFonts w:ascii="Arial" w:hAnsi="Arial"/>
          <w:sz w:val="22"/>
          <w:szCs w:val="22"/>
        </w:rPr>
        <w:t xml:space="preserve"> referred</w:t>
      </w:r>
      <w:r w:rsidR="006E0C35" w:rsidRPr="00C360FA">
        <w:rPr>
          <w:rFonts w:ascii="Arial" w:hAnsi="Arial"/>
          <w:sz w:val="22"/>
          <w:szCs w:val="22"/>
        </w:rPr>
        <w:t xml:space="preserve"> </w:t>
      </w:r>
      <w:r w:rsidR="00680195" w:rsidRPr="00C360FA">
        <w:rPr>
          <w:rFonts w:ascii="Arial" w:hAnsi="Arial"/>
          <w:sz w:val="22"/>
          <w:szCs w:val="22"/>
        </w:rPr>
        <w:t>to in Point 5.6 of the Rules of Procedure</w:t>
      </w:r>
      <w:r w:rsidRPr="00C360FA">
        <w:rPr>
          <w:rFonts w:ascii="Arial" w:hAnsi="Arial" w:cs="Arial"/>
          <w:b/>
          <w:bCs/>
          <w:sz w:val="22"/>
          <w:szCs w:val="22"/>
        </w:rPr>
        <w:t xml:space="preserve">. </w:t>
      </w:r>
    </w:p>
    <w:p w14:paraId="45BBA05E" w14:textId="77777777" w:rsidR="00013D04" w:rsidRPr="000702D0" w:rsidRDefault="00013D04" w:rsidP="00013D04">
      <w:pPr>
        <w:autoSpaceDE w:val="0"/>
        <w:autoSpaceDN w:val="0"/>
        <w:adjustRightInd w:val="0"/>
        <w:spacing w:before="240" w:after="120" w:line="276" w:lineRule="auto"/>
        <w:jc w:val="both"/>
        <w:rPr>
          <w:rFonts w:ascii="Arial" w:hAnsi="Arial" w:cs="Arial"/>
          <w:sz w:val="22"/>
          <w:szCs w:val="22"/>
        </w:rPr>
      </w:pPr>
      <w:r w:rsidRPr="000702D0">
        <w:rPr>
          <w:rFonts w:ascii="Arial" w:hAnsi="Arial" w:cs="Arial"/>
          <w:i/>
          <w:iCs/>
          <w:sz w:val="22"/>
          <w:szCs w:val="22"/>
          <w:shd w:val="clear" w:color="auto" w:fill="FFFFFF"/>
        </w:rPr>
        <w:t>The Action Plan</w:t>
      </w:r>
      <w:r w:rsidRPr="000702D0">
        <w:rPr>
          <w:rFonts w:ascii="Arial" w:hAnsi="Arial" w:cs="Arial"/>
          <w:i/>
          <w:iCs/>
          <w:sz w:val="22"/>
          <w:szCs w:val="22"/>
        </w:rPr>
        <w:t xml:space="preserve"> </w:t>
      </w:r>
      <w:r w:rsidRPr="000702D0">
        <w:rPr>
          <w:rFonts w:ascii="Arial" w:hAnsi="Arial" w:cs="Arial"/>
          <w:sz w:val="22"/>
          <w:szCs w:val="22"/>
        </w:rPr>
        <w:t xml:space="preserve">should establish a framework for improving governance at the local level and standards for a more efficient public administration, open to cooperation with residents and encouraging them to participate in decision-making processes concerning local matters and urban co-governance. Such an approach will allow to better adjust the activities of the self-government to the needs of citizens and will contribute to strengthening socio-economic cohesion. </w:t>
      </w:r>
    </w:p>
    <w:p w14:paraId="4A040FD6" w14:textId="77777777" w:rsidR="00013D04" w:rsidRPr="000702D0" w:rsidRDefault="00013D04" w:rsidP="00013D04">
      <w:pPr>
        <w:autoSpaceDE w:val="0"/>
        <w:autoSpaceDN w:val="0"/>
        <w:adjustRightInd w:val="0"/>
        <w:spacing w:before="240" w:after="120" w:line="276" w:lineRule="auto"/>
        <w:jc w:val="both"/>
        <w:rPr>
          <w:rFonts w:ascii="Arial" w:hAnsi="Arial" w:cs="Arial"/>
          <w:color w:val="000000"/>
          <w:sz w:val="22"/>
          <w:szCs w:val="22"/>
        </w:rPr>
      </w:pPr>
      <w:r w:rsidRPr="000702D0">
        <w:rPr>
          <w:rFonts w:ascii="Arial" w:hAnsi="Arial" w:cs="Arial"/>
          <w:i/>
          <w:iCs/>
          <w:sz w:val="22"/>
          <w:szCs w:val="22"/>
          <w:shd w:val="clear" w:color="auto" w:fill="FFFFFF"/>
        </w:rPr>
        <w:t>The Action Plan</w:t>
      </w:r>
      <w:r w:rsidRPr="000702D0">
        <w:rPr>
          <w:rFonts w:ascii="Arial" w:hAnsi="Arial" w:cs="Arial"/>
          <w:i/>
          <w:iCs/>
          <w:sz w:val="22"/>
          <w:szCs w:val="22"/>
        </w:rPr>
        <w:t xml:space="preserve"> </w:t>
      </w:r>
      <w:r w:rsidRPr="000702D0">
        <w:rPr>
          <w:rFonts w:ascii="Arial" w:hAnsi="Arial" w:cs="Arial"/>
          <w:sz w:val="22"/>
          <w:szCs w:val="22"/>
        </w:rPr>
        <w:t xml:space="preserve">should be prepared </w:t>
      </w:r>
      <w:r w:rsidRPr="000702D0">
        <w:rPr>
          <w:rFonts w:ascii="Arial" w:hAnsi="Arial" w:cs="Arial"/>
          <w:color w:val="000000"/>
          <w:sz w:val="22"/>
          <w:szCs w:val="22"/>
        </w:rPr>
        <w:t xml:space="preserve">in the course </w:t>
      </w:r>
      <w:r w:rsidRPr="000702D0">
        <w:rPr>
          <w:rFonts w:ascii="Arial" w:hAnsi="Arial" w:cs="Arial"/>
          <w:b/>
          <w:bCs/>
          <w:color w:val="000000"/>
          <w:sz w:val="22"/>
          <w:szCs w:val="22"/>
        </w:rPr>
        <w:t xml:space="preserve">of broad consultations </w:t>
      </w:r>
      <w:r w:rsidRPr="000702D0">
        <w:rPr>
          <w:rFonts w:ascii="Arial" w:hAnsi="Arial" w:cs="Arial"/>
          <w:color w:val="000000"/>
          <w:sz w:val="22"/>
          <w:szCs w:val="22"/>
        </w:rPr>
        <w:t xml:space="preserve">with residents and other urban users, determine communication strategies with citizens and involve them in the decision-making processes. Improving operational standards of the local administration and its cooperation with citizens, consultation mechanisms, co-decision making processes and co-governance processes naturally strengthen the principle of accessibility and all of them should therefore be determined by following the requirements of the Accessibility Plus Programme 2018-2025.   </w:t>
      </w:r>
    </w:p>
    <w:p w14:paraId="18E06ED8" w14:textId="77777777" w:rsidR="00013D04" w:rsidRPr="000702D0" w:rsidRDefault="00680195" w:rsidP="00013D04">
      <w:pPr>
        <w:autoSpaceDE w:val="0"/>
        <w:autoSpaceDN w:val="0"/>
        <w:adjustRightInd w:val="0"/>
        <w:spacing w:before="240" w:after="120" w:line="276" w:lineRule="auto"/>
        <w:jc w:val="both"/>
        <w:rPr>
          <w:rFonts w:ascii="Arial" w:hAnsi="Arial" w:cs="Arial"/>
          <w:b/>
          <w:sz w:val="22"/>
          <w:szCs w:val="22"/>
        </w:rPr>
      </w:pPr>
      <w:r>
        <w:rPr>
          <w:rFonts w:ascii="Arial" w:hAnsi="Arial" w:cs="Arial"/>
          <w:b/>
          <w:bCs/>
          <w:sz w:val="22"/>
          <w:szCs w:val="22"/>
        </w:rPr>
        <w:t>7</w:t>
      </w:r>
      <w:r w:rsidR="00013D04" w:rsidRPr="000702D0">
        <w:rPr>
          <w:rFonts w:ascii="Arial" w:hAnsi="Arial" w:cs="Arial"/>
          <w:b/>
          <w:bCs/>
          <w:sz w:val="22"/>
          <w:szCs w:val="22"/>
        </w:rPr>
        <w:t>.3</w:t>
      </w:r>
      <w:r>
        <w:rPr>
          <w:rFonts w:ascii="Arial" w:hAnsi="Arial" w:cs="Arial"/>
          <w:b/>
          <w:bCs/>
          <w:sz w:val="22"/>
          <w:szCs w:val="22"/>
        </w:rPr>
        <w:t>.2</w:t>
      </w:r>
      <w:r w:rsidR="00013D04" w:rsidRPr="000702D0">
        <w:rPr>
          <w:rFonts w:ascii="Arial" w:hAnsi="Arial" w:cs="Arial"/>
          <w:b/>
          <w:bCs/>
          <w:sz w:val="22"/>
          <w:szCs w:val="22"/>
        </w:rPr>
        <w:t>. Obligatory components of the Action Plan</w:t>
      </w:r>
    </w:p>
    <w:p w14:paraId="75090FBC" w14:textId="77777777" w:rsidR="00013D04" w:rsidRPr="000702D0" w:rsidRDefault="00013D04" w:rsidP="00013D04">
      <w:pPr>
        <w:pStyle w:val="Default"/>
        <w:spacing w:before="120" w:after="60" w:line="276" w:lineRule="auto"/>
        <w:jc w:val="both"/>
        <w:rPr>
          <w:rFonts w:ascii="Arial" w:hAnsi="Arial" w:cs="Arial"/>
          <w:b/>
          <w:color w:val="auto"/>
          <w:sz w:val="22"/>
          <w:szCs w:val="22"/>
        </w:rPr>
      </w:pPr>
      <w:r w:rsidRPr="000702D0">
        <w:rPr>
          <w:rFonts w:ascii="Arial" w:hAnsi="Arial" w:cs="Arial"/>
          <w:color w:val="auto"/>
          <w:sz w:val="22"/>
          <w:szCs w:val="22"/>
        </w:rPr>
        <w:t xml:space="preserve">Each and every </w:t>
      </w:r>
      <w:r w:rsidRPr="000702D0">
        <w:rPr>
          <w:rFonts w:ascii="Arial" w:hAnsi="Arial" w:cs="Arial"/>
          <w:i/>
          <w:iCs/>
          <w:color w:val="auto"/>
          <w:sz w:val="22"/>
          <w:szCs w:val="22"/>
        </w:rPr>
        <w:t>Action Plan</w:t>
      </w:r>
      <w:r w:rsidRPr="000702D0">
        <w:rPr>
          <w:rFonts w:ascii="Arial" w:hAnsi="Arial" w:cs="Arial"/>
          <w:color w:val="auto"/>
          <w:sz w:val="22"/>
          <w:szCs w:val="22"/>
        </w:rPr>
        <w:t xml:space="preserve"> must include the following components:</w:t>
      </w:r>
    </w:p>
    <w:p w14:paraId="77AD9322"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a description of the current functioning of the local administration (operational standards, competence level) and its cooperation with external shareholders; </w:t>
      </w:r>
    </w:p>
    <w:p w14:paraId="58F278A9"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a diagnosis of deficits and problems in the functioning of the local administration and its cooperation with external shareholders;</w:t>
      </w:r>
    </w:p>
    <w:p w14:paraId="690BC83A"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objectives and needs of the </w:t>
      </w:r>
      <w:r w:rsidRPr="000702D0">
        <w:rPr>
          <w:rFonts w:ascii="Arial" w:hAnsi="Arial" w:cs="Arial"/>
          <w:i/>
          <w:iCs/>
          <w:color w:val="auto"/>
          <w:sz w:val="22"/>
          <w:szCs w:val="22"/>
        </w:rPr>
        <w:t>Action Plan</w:t>
      </w:r>
      <w:r w:rsidRPr="000702D0">
        <w:rPr>
          <w:rFonts w:ascii="Arial" w:hAnsi="Arial" w:cs="Arial"/>
          <w:color w:val="auto"/>
          <w:sz w:val="22"/>
          <w:szCs w:val="22"/>
        </w:rPr>
        <w:t>;</w:t>
      </w:r>
    </w:p>
    <w:p w14:paraId="040D5B4D" w14:textId="1264CF81"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a description of activities to be carried out in response to the identified problems and objectives, including their significance for improving the functioning of the local administration and accessibility standards;</w:t>
      </w:r>
    </w:p>
    <w:p w14:paraId="0F74409D" w14:textId="40794348" w:rsidR="00013D04" w:rsidRPr="000702D0" w:rsidRDefault="00D56D6E" w:rsidP="00013D04">
      <w:pPr>
        <w:pStyle w:val="Default"/>
        <w:numPr>
          <w:ilvl w:val="0"/>
          <w:numId w:val="27"/>
        </w:numPr>
        <w:spacing w:before="60" w:line="276" w:lineRule="auto"/>
        <w:jc w:val="both"/>
        <w:rPr>
          <w:rFonts w:ascii="Arial" w:hAnsi="Arial" w:cs="Arial"/>
          <w:color w:val="auto"/>
          <w:sz w:val="22"/>
          <w:szCs w:val="22"/>
        </w:rPr>
      </w:pPr>
      <w:r>
        <w:rPr>
          <w:rFonts w:ascii="Arial" w:hAnsi="Arial" w:cs="Arial"/>
          <w:color w:val="auto"/>
          <w:sz w:val="22"/>
          <w:szCs w:val="22"/>
        </w:rPr>
        <w:t>citizen</w:t>
      </w:r>
      <w:r w:rsidRPr="000702D0">
        <w:rPr>
          <w:rFonts w:ascii="Arial" w:hAnsi="Arial" w:cs="Arial"/>
          <w:color w:val="auto"/>
          <w:sz w:val="22"/>
          <w:szCs w:val="22"/>
        </w:rPr>
        <w:t xml:space="preserve"> </w:t>
      </w:r>
      <w:r w:rsidR="00013D04" w:rsidRPr="000702D0">
        <w:rPr>
          <w:rFonts w:ascii="Arial" w:hAnsi="Arial" w:cs="Arial"/>
          <w:color w:val="auto"/>
          <w:sz w:val="22"/>
          <w:szCs w:val="22"/>
        </w:rPr>
        <w:t xml:space="preserve">participation - the method for involving the local community in the preparation and implementation of the </w:t>
      </w:r>
      <w:r w:rsidR="00013D04" w:rsidRPr="000702D0">
        <w:rPr>
          <w:rFonts w:ascii="Arial" w:hAnsi="Arial" w:cs="Arial"/>
          <w:i/>
          <w:iCs/>
          <w:color w:val="auto"/>
          <w:sz w:val="22"/>
          <w:szCs w:val="22"/>
        </w:rPr>
        <w:t>Action Plan</w:t>
      </w:r>
      <w:r w:rsidR="00013D04" w:rsidRPr="000702D0">
        <w:rPr>
          <w:rFonts w:ascii="Arial" w:hAnsi="Arial" w:cs="Arial"/>
          <w:color w:val="auto"/>
          <w:sz w:val="22"/>
          <w:szCs w:val="22"/>
        </w:rPr>
        <w:t>;</w:t>
      </w:r>
    </w:p>
    <w:p w14:paraId="79DF7DE1"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an estimated implementation schedule of the </w:t>
      </w:r>
      <w:r w:rsidRPr="000702D0">
        <w:rPr>
          <w:rFonts w:ascii="Arial" w:hAnsi="Arial" w:cs="Arial"/>
          <w:i/>
          <w:iCs/>
          <w:color w:val="auto"/>
          <w:sz w:val="22"/>
          <w:szCs w:val="22"/>
        </w:rPr>
        <w:t>Action Plan</w:t>
      </w:r>
      <w:r w:rsidRPr="000702D0">
        <w:rPr>
          <w:rFonts w:ascii="Arial" w:hAnsi="Arial" w:cs="Arial"/>
          <w:color w:val="auto"/>
          <w:sz w:val="22"/>
          <w:szCs w:val="22"/>
        </w:rPr>
        <w:t>;</w:t>
      </w:r>
    </w:p>
    <w:p w14:paraId="0DED1F72"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a risk analysis and risk management;</w:t>
      </w:r>
    </w:p>
    <w:p w14:paraId="5CDC11E2"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a system for implementing the </w:t>
      </w:r>
      <w:r w:rsidRPr="000702D0">
        <w:rPr>
          <w:rFonts w:ascii="Arial" w:hAnsi="Arial" w:cs="Arial"/>
          <w:i/>
          <w:iCs/>
          <w:color w:val="auto"/>
          <w:sz w:val="22"/>
          <w:szCs w:val="22"/>
        </w:rPr>
        <w:t>Action Plan</w:t>
      </w:r>
      <w:r w:rsidRPr="000702D0">
        <w:rPr>
          <w:rFonts w:ascii="Arial" w:hAnsi="Arial" w:cs="Arial"/>
          <w:color w:val="auto"/>
          <w:sz w:val="22"/>
          <w:szCs w:val="22"/>
        </w:rPr>
        <w:t xml:space="preserve"> and a procedure for its modification; </w:t>
      </w:r>
    </w:p>
    <w:p w14:paraId="01A6F128"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the monitoring progress in the improvement of the functioning of the local administration on the basis of the completed activities, including the specification of indexes; </w:t>
      </w:r>
    </w:p>
    <w:p w14:paraId="7C7E4E24" w14:textId="77777777" w:rsidR="00013D04" w:rsidRPr="000702D0" w:rsidRDefault="00013D04" w:rsidP="00013D04">
      <w:pPr>
        <w:pStyle w:val="Default"/>
        <w:numPr>
          <w:ilvl w:val="0"/>
          <w:numId w:val="27"/>
        </w:numPr>
        <w:spacing w:before="60" w:line="276" w:lineRule="auto"/>
        <w:jc w:val="both"/>
        <w:rPr>
          <w:rFonts w:ascii="Arial" w:hAnsi="Arial" w:cs="Arial"/>
          <w:color w:val="auto"/>
          <w:sz w:val="22"/>
          <w:szCs w:val="22"/>
        </w:rPr>
      </w:pPr>
      <w:r w:rsidRPr="000702D0">
        <w:rPr>
          <w:rFonts w:ascii="Arial" w:hAnsi="Arial" w:cs="Arial"/>
          <w:color w:val="auto"/>
          <w:sz w:val="22"/>
          <w:szCs w:val="22"/>
        </w:rPr>
        <w:t xml:space="preserve">the evaluation of results of the implementation of the </w:t>
      </w:r>
      <w:r w:rsidRPr="000702D0">
        <w:rPr>
          <w:rFonts w:ascii="Arial" w:hAnsi="Arial" w:cs="Arial"/>
          <w:i/>
          <w:iCs/>
          <w:color w:val="auto"/>
          <w:sz w:val="22"/>
          <w:szCs w:val="22"/>
        </w:rPr>
        <w:t>Action Plan</w:t>
      </w:r>
      <w:r w:rsidRPr="000702D0">
        <w:rPr>
          <w:rFonts w:ascii="Arial" w:hAnsi="Arial" w:cs="Arial"/>
          <w:color w:val="auto"/>
          <w:sz w:val="22"/>
          <w:szCs w:val="22"/>
        </w:rPr>
        <w:t>.</w:t>
      </w:r>
    </w:p>
    <w:p w14:paraId="1488A747" w14:textId="0716FC93" w:rsidR="00013D04" w:rsidRPr="000702D0" w:rsidRDefault="00013D04" w:rsidP="00013D04">
      <w:pPr>
        <w:autoSpaceDE w:val="0"/>
        <w:autoSpaceDN w:val="0"/>
        <w:adjustRightInd w:val="0"/>
        <w:spacing w:before="240" w:line="276" w:lineRule="auto"/>
        <w:jc w:val="both"/>
        <w:rPr>
          <w:rFonts w:ascii="Arial" w:hAnsi="Arial" w:cs="Arial"/>
          <w:sz w:val="22"/>
          <w:szCs w:val="22"/>
        </w:rPr>
      </w:pPr>
      <w:r w:rsidRPr="000702D0">
        <w:rPr>
          <w:rFonts w:ascii="Arial" w:hAnsi="Arial" w:cs="Arial"/>
          <w:sz w:val="22"/>
          <w:szCs w:val="22"/>
        </w:rPr>
        <w:lastRenderedPageBreak/>
        <w:t xml:space="preserve">Projects will be managed in accordance with the following principles: strengthening the participation and inclusion of different entities, accountability, </w:t>
      </w:r>
      <w:r w:rsidR="00B90824">
        <w:rPr>
          <w:rFonts w:ascii="Arial" w:hAnsi="Arial" w:cs="Arial"/>
          <w:sz w:val="22"/>
          <w:szCs w:val="22"/>
        </w:rPr>
        <w:t xml:space="preserve">integrity, responsiveness, </w:t>
      </w:r>
      <w:r w:rsidRPr="000702D0">
        <w:rPr>
          <w:rFonts w:ascii="Arial" w:hAnsi="Arial" w:cs="Arial"/>
          <w:sz w:val="22"/>
          <w:szCs w:val="22"/>
        </w:rPr>
        <w:t xml:space="preserve">, transparency, effectiveness and efficiency and legal compliance. </w:t>
      </w:r>
    </w:p>
    <w:p w14:paraId="598618E5" w14:textId="77777777" w:rsidR="00013D04" w:rsidRDefault="00013D04" w:rsidP="00013D04">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Furthermore, the Programme will involve the creation and implementation of a system to combat irregularities, incorrect management or corruption, allowing the identification of such incidents and the application of appropriate sanctions, with the aim to implement the good governance policy. It will be used by all beneficiaries during the implementation of projects.</w:t>
      </w:r>
    </w:p>
    <w:p w14:paraId="0875FBB0" w14:textId="77777777" w:rsidR="00680195" w:rsidRPr="00A83B1D" w:rsidRDefault="00680195" w:rsidP="00A83B1D">
      <w:pPr>
        <w:pStyle w:val="Nagwek2"/>
        <w:rPr>
          <w:rFonts w:ascii="Arial" w:hAnsi="Arial" w:cs="Arial"/>
          <w:color w:val="auto"/>
          <w:sz w:val="22"/>
          <w:szCs w:val="22"/>
        </w:rPr>
      </w:pPr>
      <w:bookmarkStart w:id="19" w:name="_Toc3201242"/>
      <w:r w:rsidRPr="00A83B1D">
        <w:rPr>
          <w:rFonts w:ascii="Arial" w:hAnsi="Arial" w:cs="Arial"/>
          <w:color w:val="auto"/>
          <w:sz w:val="22"/>
          <w:szCs w:val="22"/>
        </w:rPr>
        <w:t>7.4. Involvement of the local community</w:t>
      </w:r>
      <w:bookmarkEnd w:id="19"/>
      <w:r w:rsidRPr="00A83B1D">
        <w:rPr>
          <w:rFonts w:ascii="Arial" w:hAnsi="Arial" w:cs="Arial"/>
          <w:color w:val="auto"/>
          <w:sz w:val="22"/>
          <w:szCs w:val="22"/>
        </w:rPr>
        <w:t xml:space="preserve"> </w:t>
      </w:r>
    </w:p>
    <w:p w14:paraId="31453108" w14:textId="17E43798" w:rsidR="00680195" w:rsidRPr="000702D0" w:rsidRDefault="00680195" w:rsidP="00680195">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Taking into account the subject matter and objective of the call for application</w:t>
      </w:r>
      <w:r>
        <w:rPr>
          <w:rFonts w:ascii="Arial" w:hAnsi="Arial" w:cs="Arial"/>
          <w:sz w:val="22"/>
          <w:szCs w:val="22"/>
        </w:rPr>
        <w:t>s</w:t>
      </w:r>
      <w:r w:rsidRPr="000702D0">
        <w:rPr>
          <w:rFonts w:ascii="Arial" w:hAnsi="Arial" w:cs="Arial"/>
          <w:sz w:val="22"/>
          <w:szCs w:val="22"/>
        </w:rPr>
        <w:t xml:space="preserve">, both during the preparation of the complete project proposal and the project implementation, particular attention should be drawn to </w:t>
      </w:r>
      <w:r w:rsidRPr="000702D0">
        <w:rPr>
          <w:rFonts w:ascii="Arial" w:hAnsi="Arial" w:cs="Arial"/>
          <w:b/>
          <w:bCs/>
          <w:sz w:val="22"/>
          <w:szCs w:val="22"/>
        </w:rPr>
        <w:t>involving the local community</w:t>
      </w:r>
      <w:r w:rsidRPr="000702D0">
        <w:rPr>
          <w:rFonts w:ascii="Arial" w:hAnsi="Arial" w:cs="Arial"/>
          <w:sz w:val="22"/>
          <w:szCs w:val="22"/>
        </w:rPr>
        <w:t xml:space="preserve"> (to be understood as residents, social and economic organisations, local businesses, </w:t>
      </w:r>
      <w:r w:rsidR="001D4D57">
        <w:rPr>
          <w:rFonts w:ascii="Arial" w:hAnsi="Arial" w:cs="Arial"/>
          <w:sz w:val="22"/>
          <w:szCs w:val="22"/>
        </w:rPr>
        <w:t>academic institutions</w:t>
      </w:r>
      <w:r w:rsidRPr="000702D0">
        <w:rPr>
          <w:rFonts w:ascii="Arial" w:hAnsi="Arial" w:cs="Arial"/>
          <w:sz w:val="22"/>
          <w:szCs w:val="22"/>
        </w:rPr>
        <w:t xml:space="preserve">, etc.) in the activities carried out by applying different techniques and participatory tools aimed at the active involvement of residents and other target groups/shareholders in the decision-making process during the planning and implementation of different project activities, as mentioned in point </w:t>
      </w:r>
      <w:r w:rsidR="006E0C35">
        <w:rPr>
          <w:rFonts w:ascii="Arial" w:hAnsi="Arial" w:cs="Arial"/>
          <w:sz w:val="22"/>
          <w:szCs w:val="22"/>
        </w:rPr>
        <w:t>5.3</w:t>
      </w:r>
      <w:r w:rsidRPr="000702D0">
        <w:rPr>
          <w:rFonts w:ascii="Arial" w:hAnsi="Arial" w:cs="Arial"/>
          <w:sz w:val="22"/>
          <w:szCs w:val="22"/>
        </w:rPr>
        <w:t xml:space="preserve"> and </w:t>
      </w:r>
      <w:r w:rsidR="006E0C35">
        <w:rPr>
          <w:rFonts w:ascii="Arial" w:hAnsi="Arial" w:cs="Arial"/>
          <w:sz w:val="22"/>
          <w:szCs w:val="22"/>
        </w:rPr>
        <w:t>5.6</w:t>
      </w:r>
      <w:r w:rsidRPr="000702D0">
        <w:rPr>
          <w:rFonts w:ascii="Arial" w:hAnsi="Arial" w:cs="Arial"/>
          <w:sz w:val="22"/>
          <w:szCs w:val="22"/>
        </w:rPr>
        <w:t xml:space="preserve"> of </w:t>
      </w:r>
      <w:r w:rsidRPr="00654ED5">
        <w:rPr>
          <w:rFonts w:ascii="Arial" w:hAnsi="Arial" w:cs="Arial"/>
          <w:sz w:val="22"/>
          <w:szCs w:val="22"/>
        </w:rPr>
        <w:t xml:space="preserve">the </w:t>
      </w:r>
      <w:r w:rsidRPr="00654ED5">
        <w:rPr>
          <w:rFonts w:ascii="Arial" w:hAnsi="Arial"/>
          <w:sz w:val="22"/>
          <w:szCs w:val="22"/>
        </w:rPr>
        <w:t>Rules</w:t>
      </w:r>
      <w:r w:rsidRPr="00654ED5">
        <w:t xml:space="preserve"> </w:t>
      </w:r>
      <w:r w:rsidRPr="00654ED5">
        <w:rPr>
          <w:rFonts w:ascii="Arial" w:hAnsi="Arial"/>
          <w:sz w:val="22"/>
          <w:szCs w:val="22"/>
        </w:rPr>
        <w:t xml:space="preserve">of Procedure of the open call for </w:t>
      </w:r>
      <w:r w:rsidRPr="004C7AA1">
        <w:rPr>
          <w:rFonts w:ascii="Arial" w:hAnsi="Arial"/>
          <w:sz w:val="22"/>
          <w:szCs w:val="22"/>
        </w:rPr>
        <w:t>proposals</w:t>
      </w:r>
      <w:r w:rsidRPr="004C7AA1">
        <w:rPr>
          <w:rFonts w:ascii="Arial" w:hAnsi="Arial" w:cs="Arial"/>
          <w:sz w:val="22"/>
          <w:szCs w:val="22"/>
        </w:rPr>
        <w:t>.</w:t>
      </w:r>
    </w:p>
    <w:p w14:paraId="4676CC2F" w14:textId="77777777" w:rsidR="00680195" w:rsidRPr="000702D0" w:rsidRDefault="00680195" w:rsidP="00680195">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 xml:space="preserve">Involving the local community in the project is aimed at ensuring that residents factually co-decide on the aforementioned project activities.  </w:t>
      </w:r>
    </w:p>
    <w:p w14:paraId="5683FD77" w14:textId="77777777" w:rsidR="00680195" w:rsidRPr="000702D0" w:rsidRDefault="00680195" w:rsidP="00680195">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The activities aimed at involving the local community must include, inter alia: education, informing residents and other stakeholders about planned and ongoing project activities, activating participation methods (consultation and co-decision making procedures), with the aim to involve residents and other stakeholders in the planned and ongoing project activities, animation activities engaging the local community at all stages of the project implementation to the largest possible extent.</w:t>
      </w:r>
    </w:p>
    <w:p w14:paraId="209FA8A2" w14:textId="77777777" w:rsidR="00680195" w:rsidRPr="000702D0" w:rsidRDefault="00680195" w:rsidP="00680195">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 xml:space="preserve">The project outline (in general) and the complete project proposal (in detail) of the applicants should discuss the tools and participation methods planned/in use which are to involve the local community in the preparation of the complete project proposal and the implementation of project activities. The active participation of the local community and other stakeholders should be guaranteed by concrete activities in this respect. Simultaneously, they must be proved as being adequate, rational and effective in comparison with the planned project activities specified in the Local Plan (point 6) and the Action Plan (point 5) and provide a method for using the results of the public participation for the project and possibly for the further urban development policy. </w:t>
      </w:r>
    </w:p>
    <w:p w14:paraId="2814FFA2" w14:textId="3C2F7E78" w:rsidR="00680195" w:rsidRPr="000702D0" w:rsidRDefault="00D96847" w:rsidP="00013D04">
      <w:pPr>
        <w:autoSpaceDE w:val="0"/>
        <w:autoSpaceDN w:val="0"/>
        <w:adjustRightInd w:val="0"/>
        <w:spacing w:before="120" w:line="276" w:lineRule="auto"/>
        <w:jc w:val="both"/>
        <w:rPr>
          <w:rFonts w:ascii="Arial" w:hAnsi="Arial" w:cs="Arial"/>
          <w:sz w:val="22"/>
          <w:szCs w:val="22"/>
        </w:rPr>
      </w:pPr>
      <w:r w:rsidRPr="00343BA5">
        <w:rPr>
          <w:rFonts w:ascii="Arial" w:hAnsi="Arial" w:cs="Arial"/>
          <w:b/>
          <w:bCs/>
          <w:sz w:val="22"/>
          <w:szCs w:val="22"/>
        </w:rPr>
        <w:t>NOTE</w:t>
      </w:r>
      <w:r w:rsidR="00680195" w:rsidRPr="00680195">
        <w:rPr>
          <w:rFonts w:ascii="Arial" w:hAnsi="Arial" w:cs="Arial"/>
          <w:sz w:val="22"/>
          <w:szCs w:val="22"/>
        </w:rPr>
        <w:t xml:space="preserve">: </w:t>
      </w:r>
      <w:r w:rsidR="00680195">
        <w:rPr>
          <w:rFonts w:ascii="Arial" w:hAnsi="Arial" w:cs="Arial"/>
          <w:sz w:val="22"/>
          <w:szCs w:val="22"/>
        </w:rPr>
        <w:t>A</w:t>
      </w:r>
      <w:r w:rsidR="00680195" w:rsidRPr="00680195">
        <w:rPr>
          <w:rFonts w:ascii="Arial" w:hAnsi="Arial" w:cs="Arial"/>
          <w:sz w:val="22"/>
          <w:szCs w:val="22"/>
        </w:rPr>
        <w:t xml:space="preserve"> </w:t>
      </w:r>
      <w:r w:rsidR="00C360FA">
        <w:rPr>
          <w:rFonts w:ascii="Arial" w:hAnsi="Arial" w:cs="Arial"/>
          <w:sz w:val="22"/>
          <w:szCs w:val="22"/>
        </w:rPr>
        <w:t xml:space="preserve">given </w:t>
      </w:r>
      <w:r w:rsidR="00680195" w:rsidRPr="00680195">
        <w:rPr>
          <w:rFonts w:ascii="Arial" w:hAnsi="Arial" w:cs="Arial"/>
          <w:sz w:val="22"/>
          <w:szCs w:val="22"/>
        </w:rPr>
        <w:t xml:space="preserve">complete project proposal </w:t>
      </w:r>
      <w:r w:rsidR="00C360FA" w:rsidRPr="00680195">
        <w:rPr>
          <w:rFonts w:ascii="Arial" w:hAnsi="Arial" w:cs="Arial"/>
          <w:sz w:val="22"/>
          <w:szCs w:val="22"/>
        </w:rPr>
        <w:t xml:space="preserve">will not be recommended for </w:t>
      </w:r>
      <w:r w:rsidR="00C360FA">
        <w:rPr>
          <w:rFonts w:ascii="Arial" w:hAnsi="Arial" w:cs="Arial"/>
          <w:sz w:val="22"/>
          <w:szCs w:val="22"/>
        </w:rPr>
        <w:t>funding if</w:t>
      </w:r>
      <w:r w:rsidR="00C360FA" w:rsidRPr="00680195">
        <w:rPr>
          <w:rFonts w:ascii="Arial" w:hAnsi="Arial" w:cs="Arial"/>
          <w:sz w:val="22"/>
          <w:szCs w:val="22"/>
        </w:rPr>
        <w:t xml:space="preserve"> </w:t>
      </w:r>
      <w:r w:rsidR="00C360FA">
        <w:rPr>
          <w:rFonts w:ascii="Arial" w:hAnsi="Arial" w:cs="Arial"/>
          <w:sz w:val="22"/>
          <w:szCs w:val="22"/>
        </w:rPr>
        <w:t xml:space="preserve">during </w:t>
      </w:r>
      <w:r w:rsidR="00C360FA" w:rsidRPr="00680195">
        <w:rPr>
          <w:rFonts w:ascii="Arial" w:hAnsi="Arial" w:cs="Arial"/>
          <w:sz w:val="22"/>
          <w:szCs w:val="22"/>
        </w:rPr>
        <w:t>the content-related assessment</w:t>
      </w:r>
      <w:r w:rsidR="00C360FA">
        <w:rPr>
          <w:rFonts w:ascii="Arial" w:hAnsi="Arial" w:cs="Arial"/>
          <w:sz w:val="22"/>
          <w:szCs w:val="22"/>
        </w:rPr>
        <w:t>, a section</w:t>
      </w:r>
      <w:r w:rsidR="00C360FA" w:rsidRPr="00680195">
        <w:rPr>
          <w:rFonts w:ascii="Arial" w:hAnsi="Arial" w:cs="Arial"/>
          <w:sz w:val="22"/>
          <w:szCs w:val="22"/>
        </w:rPr>
        <w:t xml:space="preserve"> </w:t>
      </w:r>
      <w:r w:rsidR="00680195" w:rsidRPr="00680195">
        <w:rPr>
          <w:rFonts w:ascii="Arial" w:hAnsi="Arial" w:cs="Arial"/>
          <w:sz w:val="22"/>
          <w:szCs w:val="22"/>
        </w:rPr>
        <w:t>concerning the inclusion of the local community  receive</w:t>
      </w:r>
      <w:r w:rsidR="007B2CC8">
        <w:rPr>
          <w:rFonts w:ascii="Arial" w:hAnsi="Arial" w:cs="Arial"/>
          <w:sz w:val="22"/>
          <w:szCs w:val="22"/>
        </w:rPr>
        <w:t>s</w:t>
      </w:r>
      <w:r w:rsidR="00680195" w:rsidRPr="00680195">
        <w:rPr>
          <w:rFonts w:ascii="Arial" w:hAnsi="Arial" w:cs="Arial"/>
          <w:sz w:val="22"/>
          <w:szCs w:val="22"/>
        </w:rPr>
        <w:t xml:space="preserve"> 0 points.</w:t>
      </w:r>
    </w:p>
    <w:p w14:paraId="489FA6D8" w14:textId="77777777" w:rsidR="00680195" w:rsidRPr="00A83B1D" w:rsidRDefault="00680195" w:rsidP="00A83B1D">
      <w:pPr>
        <w:pStyle w:val="Nagwek2"/>
        <w:rPr>
          <w:rFonts w:ascii="Arial" w:hAnsi="Arial" w:cs="Arial"/>
          <w:color w:val="auto"/>
          <w:sz w:val="22"/>
          <w:szCs w:val="22"/>
        </w:rPr>
      </w:pPr>
      <w:bookmarkStart w:id="20" w:name="_Toc3201243"/>
      <w:r w:rsidRPr="00A83B1D">
        <w:rPr>
          <w:rFonts w:ascii="Arial" w:hAnsi="Arial" w:cs="Arial"/>
          <w:color w:val="auto"/>
          <w:sz w:val="22"/>
          <w:szCs w:val="22"/>
        </w:rPr>
        <w:t>7</w:t>
      </w:r>
      <w:r w:rsidR="00013D04" w:rsidRPr="00A83B1D">
        <w:rPr>
          <w:rFonts w:ascii="Arial" w:hAnsi="Arial" w:cs="Arial"/>
          <w:color w:val="auto"/>
          <w:sz w:val="22"/>
          <w:szCs w:val="22"/>
        </w:rPr>
        <w:t>.</w:t>
      </w:r>
      <w:r w:rsidRPr="00A83B1D">
        <w:rPr>
          <w:rFonts w:ascii="Arial" w:hAnsi="Arial" w:cs="Arial"/>
          <w:color w:val="auto"/>
          <w:sz w:val="22"/>
          <w:szCs w:val="22"/>
        </w:rPr>
        <w:t>5</w:t>
      </w:r>
      <w:r w:rsidR="00013D04" w:rsidRPr="00A83B1D">
        <w:rPr>
          <w:rFonts w:ascii="Arial" w:hAnsi="Arial" w:cs="Arial"/>
          <w:color w:val="auto"/>
          <w:sz w:val="22"/>
          <w:szCs w:val="22"/>
        </w:rPr>
        <w:t>. Educational activities</w:t>
      </w:r>
      <w:bookmarkEnd w:id="20"/>
      <w:r w:rsidR="00013D04" w:rsidRPr="00A83B1D">
        <w:rPr>
          <w:rFonts w:ascii="Arial" w:hAnsi="Arial" w:cs="Arial"/>
          <w:color w:val="auto"/>
          <w:sz w:val="22"/>
          <w:szCs w:val="22"/>
        </w:rPr>
        <w:t xml:space="preserve"> </w:t>
      </w:r>
    </w:p>
    <w:p w14:paraId="2FD080C4" w14:textId="77777777" w:rsidR="00013D04" w:rsidRPr="000702D0" w:rsidRDefault="00013D04" w:rsidP="00013D04">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 xml:space="preserve">Taking into consideration the pilot nature of the call for applications, </w:t>
      </w:r>
      <w:r w:rsidRPr="000702D0">
        <w:rPr>
          <w:rFonts w:ascii="Arial" w:hAnsi="Arial" w:cs="Arial"/>
          <w:b/>
          <w:bCs/>
          <w:sz w:val="22"/>
          <w:szCs w:val="22"/>
        </w:rPr>
        <w:t>an important component of the project implementation will involve activities aimed at disseminatin</w:t>
      </w:r>
      <w:r>
        <w:rPr>
          <w:rFonts w:ascii="Arial" w:hAnsi="Arial" w:cs="Arial"/>
          <w:b/>
          <w:bCs/>
          <w:sz w:val="22"/>
          <w:szCs w:val="22"/>
        </w:rPr>
        <w:t>g</w:t>
      </w:r>
      <w:r w:rsidRPr="000702D0">
        <w:rPr>
          <w:rFonts w:ascii="Arial" w:hAnsi="Arial" w:cs="Arial"/>
          <w:b/>
          <w:bCs/>
          <w:sz w:val="22"/>
          <w:szCs w:val="22"/>
        </w:rPr>
        <w:t xml:space="preserve"> knowledge about the application of urban governance solutions,</w:t>
      </w:r>
      <w:r w:rsidRPr="000702D0">
        <w:rPr>
          <w:rFonts w:ascii="Arial" w:hAnsi="Arial" w:cs="Arial"/>
          <w:sz w:val="22"/>
          <w:szCs w:val="22"/>
        </w:rPr>
        <w:t xml:space="preserve"> at the stage of the project implementation. They are aimed at:</w:t>
      </w:r>
    </w:p>
    <w:p w14:paraId="6CE89FF0" w14:textId="77777777" w:rsidR="00013D04" w:rsidRPr="000702D0" w:rsidRDefault="00013D04" w:rsidP="00013D04">
      <w:pPr>
        <w:numPr>
          <w:ilvl w:val="0"/>
          <w:numId w:val="18"/>
        </w:numPr>
        <w:autoSpaceDE w:val="0"/>
        <w:autoSpaceDN w:val="0"/>
        <w:adjustRightInd w:val="0"/>
        <w:spacing w:before="120" w:line="276" w:lineRule="auto"/>
        <w:ind w:left="426" w:hanging="382"/>
        <w:jc w:val="both"/>
        <w:rPr>
          <w:rFonts w:ascii="Arial" w:hAnsi="Arial" w:cs="Arial"/>
          <w:sz w:val="22"/>
          <w:szCs w:val="22"/>
        </w:rPr>
      </w:pPr>
      <w:r w:rsidRPr="000702D0">
        <w:rPr>
          <w:rFonts w:ascii="Arial" w:hAnsi="Arial" w:cs="Arial"/>
          <w:sz w:val="22"/>
          <w:szCs w:val="22"/>
        </w:rPr>
        <w:lastRenderedPageBreak/>
        <w:t xml:space="preserve">building a space for cooperation to exchange experiences about the achieved effects among a wider group of entities, including in other cities, </w:t>
      </w:r>
      <w:proofErr w:type="spellStart"/>
      <w:r w:rsidRPr="000702D0">
        <w:rPr>
          <w:rFonts w:ascii="Arial" w:hAnsi="Arial" w:cs="Arial"/>
          <w:sz w:val="22"/>
          <w:szCs w:val="22"/>
        </w:rPr>
        <w:t>eg</w:t>
      </w:r>
      <w:proofErr w:type="spellEnd"/>
      <w:r w:rsidRPr="000702D0">
        <w:rPr>
          <w:rFonts w:ascii="Arial" w:hAnsi="Arial" w:cs="Arial"/>
          <w:sz w:val="22"/>
          <w:szCs w:val="22"/>
        </w:rPr>
        <w:t xml:space="preserve"> in the respective </w:t>
      </w:r>
      <w:proofErr w:type="spellStart"/>
      <w:r w:rsidRPr="000702D0">
        <w:rPr>
          <w:rFonts w:ascii="Arial" w:hAnsi="Arial" w:cs="Arial"/>
          <w:sz w:val="22"/>
          <w:szCs w:val="22"/>
        </w:rPr>
        <w:t>voivodeship</w:t>
      </w:r>
      <w:proofErr w:type="spellEnd"/>
      <w:r w:rsidRPr="000702D0">
        <w:rPr>
          <w:rFonts w:ascii="Arial" w:hAnsi="Arial" w:cs="Arial"/>
          <w:sz w:val="22"/>
          <w:szCs w:val="22"/>
        </w:rPr>
        <w:t xml:space="preserve">, functional area, association the beneficiary belongs to. The information should be consulted with the Programme Operator in advance and ensure that its representative may participate in the planned information events, </w:t>
      </w:r>
    </w:p>
    <w:p w14:paraId="334CB7FE" w14:textId="77777777" w:rsidR="00013D04" w:rsidRPr="000702D0" w:rsidRDefault="00013D04" w:rsidP="00013D04">
      <w:pPr>
        <w:numPr>
          <w:ilvl w:val="0"/>
          <w:numId w:val="18"/>
        </w:numPr>
        <w:autoSpaceDE w:val="0"/>
        <w:autoSpaceDN w:val="0"/>
        <w:adjustRightInd w:val="0"/>
        <w:spacing w:before="120" w:line="276" w:lineRule="auto"/>
        <w:ind w:left="426" w:hanging="382"/>
        <w:jc w:val="both"/>
        <w:rPr>
          <w:rFonts w:ascii="Arial" w:hAnsi="Arial" w:cs="Arial"/>
          <w:sz w:val="22"/>
          <w:szCs w:val="22"/>
        </w:rPr>
      </w:pPr>
      <w:r w:rsidRPr="000702D0">
        <w:rPr>
          <w:rFonts w:ascii="Arial" w:hAnsi="Arial" w:cs="Arial"/>
          <w:sz w:val="22"/>
          <w:szCs w:val="22"/>
        </w:rPr>
        <w:t xml:space="preserve">using the Programme Operator to inform about the preparation and implementation of project activities, potential problems and solutions and elaborated patterns, </w:t>
      </w:r>
    </w:p>
    <w:p w14:paraId="213B6437" w14:textId="77777777" w:rsidR="00013D04" w:rsidRPr="000702D0" w:rsidRDefault="00013D04" w:rsidP="00013D04">
      <w:pPr>
        <w:numPr>
          <w:ilvl w:val="0"/>
          <w:numId w:val="18"/>
        </w:numPr>
        <w:autoSpaceDE w:val="0"/>
        <w:autoSpaceDN w:val="0"/>
        <w:adjustRightInd w:val="0"/>
        <w:spacing w:before="120" w:line="276" w:lineRule="auto"/>
        <w:ind w:left="426" w:hanging="382"/>
        <w:jc w:val="both"/>
        <w:rPr>
          <w:rFonts w:ascii="Arial" w:hAnsi="Arial" w:cs="Arial"/>
          <w:sz w:val="22"/>
          <w:szCs w:val="22"/>
        </w:rPr>
      </w:pPr>
      <w:r w:rsidRPr="000702D0">
        <w:rPr>
          <w:rFonts w:ascii="Arial" w:hAnsi="Arial" w:cs="Arial"/>
          <w:sz w:val="22"/>
          <w:szCs w:val="22"/>
        </w:rPr>
        <w:t xml:space="preserve">acquiring knowledge and enhancing qualifications of officers of the city hall – the beneficiary and representatives of other public institutions in the city in terms of the aforementioned solutions. </w:t>
      </w:r>
    </w:p>
    <w:p w14:paraId="7E805CC1" w14:textId="77777777" w:rsidR="00013D04" w:rsidRPr="000702D0" w:rsidRDefault="00013D04" w:rsidP="00013D04">
      <w:pPr>
        <w:autoSpaceDE w:val="0"/>
        <w:autoSpaceDN w:val="0"/>
        <w:adjustRightInd w:val="0"/>
        <w:spacing w:before="120" w:line="276" w:lineRule="auto"/>
        <w:jc w:val="both"/>
        <w:rPr>
          <w:rFonts w:ascii="Arial" w:hAnsi="Arial" w:cs="Arial"/>
          <w:sz w:val="22"/>
          <w:szCs w:val="22"/>
        </w:rPr>
      </w:pPr>
      <w:r w:rsidRPr="000702D0">
        <w:rPr>
          <w:rFonts w:ascii="Arial" w:hAnsi="Arial" w:cs="Arial"/>
          <w:sz w:val="22"/>
          <w:szCs w:val="22"/>
        </w:rPr>
        <w:t>The aforementioned educational activities should use, inter alia, the following tools: conferences, workshops, seminars, meetings, apprenticeships, study visits, exchange programmes for officers, Internet websites, newsletters, mailing lists and other tools based on modern communication technologies, delegating an employee or employees of the office to carry out information activities in relation to the project.</w:t>
      </w:r>
    </w:p>
    <w:p w14:paraId="1D7362F5" w14:textId="05138495" w:rsidR="006E0C35" w:rsidRDefault="00013D04" w:rsidP="00013D04">
      <w:pPr>
        <w:autoSpaceDE w:val="0"/>
        <w:autoSpaceDN w:val="0"/>
        <w:adjustRightInd w:val="0"/>
        <w:spacing w:before="120" w:line="276" w:lineRule="auto"/>
        <w:jc w:val="both"/>
        <w:rPr>
          <w:rFonts w:ascii="Arial" w:hAnsi="Arial" w:cs="Arial"/>
          <w:sz w:val="22"/>
          <w:szCs w:val="22"/>
          <w:u w:val="single"/>
        </w:rPr>
      </w:pPr>
      <w:r w:rsidRPr="000702D0">
        <w:rPr>
          <w:rFonts w:ascii="Arial" w:hAnsi="Arial" w:cs="Arial"/>
          <w:sz w:val="22"/>
          <w:szCs w:val="22"/>
          <w:u w:val="single"/>
        </w:rPr>
        <w:t xml:space="preserve">An obligatory outcome of the project with educational activities will be the preparation of a summary documentation on the project implementation and </w:t>
      </w:r>
      <w:r>
        <w:rPr>
          <w:rFonts w:ascii="Arial" w:hAnsi="Arial" w:cs="Arial"/>
          <w:sz w:val="22"/>
          <w:szCs w:val="22"/>
          <w:u w:val="single"/>
        </w:rPr>
        <w:t xml:space="preserve">the </w:t>
      </w:r>
      <w:r w:rsidRPr="000702D0">
        <w:rPr>
          <w:rFonts w:ascii="Arial" w:hAnsi="Arial" w:cs="Arial"/>
          <w:sz w:val="22"/>
          <w:szCs w:val="22"/>
          <w:u w:val="single"/>
        </w:rPr>
        <w:t>present</w:t>
      </w:r>
      <w:r>
        <w:rPr>
          <w:rFonts w:ascii="Arial" w:hAnsi="Arial" w:cs="Arial"/>
          <w:sz w:val="22"/>
          <w:szCs w:val="22"/>
          <w:u w:val="single"/>
        </w:rPr>
        <w:t>ation of</w:t>
      </w:r>
      <w:r w:rsidRPr="000702D0">
        <w:rPr>
          <w:rFonts w:ascii="Arial" w:hAnsi="Arial" w:cs="Arial"/>
          <w:sz w:val="22"/>
          <w:szCs w:val="22"/>
          <w:u w:val="single"/>
        </w:rPr>
        <w:t xml:space="preserve"> the achieved </w:t>
      </w:r>
      <w:r w:rsidR="00B90824">
        <w:rPr>
          <w:rFonts w:ascii="Arial" w:hAnsi="Arial" w:cs="Arial"/>
          <w:sz w:val="22"/>
          <w:szCs w:val="22"/>
          <w:u w:val="single"/>
        </w:rPr>
        <w:t>good</w:t>
      </w:r>
      <w:r w:rsidR="00B90824" w:rsidRPr="000702D0">
        <w:rPr>
          <w:rFonts w:ascii="Arial" w:hAnsi="Arial" w:cs="Arial"/>
          <w:sz w:val="22"/>
          <w:szCs w:val="22"/>
          <w:u w:val="single"/>
        </w:rPr>
        <w:t xml:space="preserve"> </w:t>
      </w:r>
      <w:r w:rsidRPr="000702D0">
        <w:rPr>
          <w:rFonts w:ascii="Arial" w:hAnsi="Arial" w:cs="Arial"/>
          <w:sz w:val="22"/>
          <w:szCs w:val="22"/>
          <w:u w:val="single"/>
        </w:rPr>
        <w:t xml:space="preserve">practices and experiences. </w:t>
      </w:r>
    </w:p>
    <w:p w14:paraId="6EA81ACE" w14:textId="77777777" w:rsidR="00013D04" w:rsidRPr="000702D0" w:rsidRDefault="00013D04" w:rsidP="00013D04">
      <w:pPr>
        <w:autoSpaceDE w:val="0"/>
        <w:autoSpaceDN w:val="0"/>
        <w:adjustRightInd w:val="0"/>
        <w:spacing w:before="120" w:line="276" w:lineRule="auto"/>
        <w:jc w:val="both"/>
        <w:rPr>
          <w:rFonts w:ascii="Arial" w:hAnsi="Arial" w:cs="Arial"/>
          <w:sz w:val="22"/>
          <w:szCs w:val="22"/>
          <w:u w:val="single"/>
        </w:rPr>
      </w:pPr>
      <w:r w:rsidRPr="000702D0">
        <w:rPr>
          <w:rFonts w:ascii="Arial" w:hAnsi="Arial" w:cs="Arial"/>
          <w:sz w:val="22"/>
          <w:szCs w:val="22"/>
          <w:u w:val="single"/>
        </w:rPr>
        <w:t>Upon the approval by the Programme Operator, the prepared documents will be made available to all those interested in their implementation. Furthermore, at the request of the Programme Operator beneficiaries will also be obliged to deliver the complete documentation created during the project implementation.</w:t>
      </w:r>
    </w:p>
    <w:p w14:paraId="42194DD1" w14:textId="77777777" w:rsidR="00013D04" w:rsidRPr="00680195" w:rsidRDefault="00013D04" w:rsidP="00013D04">
      <w:pPr>
        <w:rPr>
          <w:rFonts w:ascii="Arial" w:hAnsi="Arial" w:cs="Arial"/>
          <w:sz w:val="22"/>
          <w:szCs w:val="22"/>
        </w:rPr>
      </w:pPr>
    </w:p>
    <w:p w14:paraId="5FCB23DD" w14:textId="58D20A70" w:rsidR="00680195" w:rsidRPr="00680195" w:rsidRDefault="00D96847" w:rsidP="00013D04">
      <w:pPr>
        <w:rPr>
          <w:rFonts w:ascii="Arial" w:hAnsi="Arial" w:cs="Arial"/>
          <w:sz w:val="22"/>
          <w:szCs w:val="22"/>
        </w:rPr>
      </w:pPr>
      <w:r w:rsidRPr="00343BA5">
        <w:rPr>
          <w:rFonts w:ascii="Arial" w:hAnsi="Arial" w:cs="Arial"/>
          <w:b/>
          <w:bCs/>
          <w:sz w:val="22"/>
          <w:szCs w:val="22"/>
        </w:rPr>
        <w:t>NOTE</w:t>
      </w:r>
      <w:r w:rsidR="00680195" w:rsidRPr="00680195">
        <w:rPr>
          <w:rFonts w:ascii="Arial" w:hAnsi="Arial" w:cs="Arial"/>
          <w:sz w:val="22"/>
          <w:szCs w:val="22"/>
        </w:rPr>
        <w:t xml:space="preserve">: A complete project proposal, </w:t>
      </w:r>
      <w:r w:rsidR="00680195">
        <w:rPr>
          <w:rFonts w:ascii="Arial" w:hAnsi="Arial" w:cs="Arial"/>
          <w:sz w:val="22"/>
          <w:szCs w:val="22"/>
        </w:rPr>
        <w:t xml:space="preserve">which </w:t>
      </w:r>
      <w:r w:rsidR="006E0C35">
        <w:rPr>
          <w:rFonts w:ascii="Arial" w:hAnsi="Arial" w:cs="Arial"/>
          <w:sz w:val="22"/>
          <w:szCs w:val="22"/>
        </w:rPr>
        <w:t>will</w:t>
      </w:r>
      <w:r w:rsidR="00680195" w:rsidRPr="00680195">
        <w:rPr>
          <w:rFonts w:ascii="Arial" w:hAnsi="Arial" w:cs="Arial"/>
          <w:sz w:val="22"/>
          <w:szCs w:val="22"/>
        </w:rPr>
        <w:t xml:space="preserve"> receive 0 points for educational activities</w:t>
      </w:r>
      <w:r w:rsidR="001C3F46">
        <w:rPr>
          <w:rFonts w:ascii="Arial" w:hAnsi="Arial" w:cs="Arial"/>
          <w:sz w:val="22"/>
          <w:szCs w:val="22"/>
        </w:rPr>
        <w:t xml:space="preserve"> during the content-related evaluation</w:t>
      </w:r>
      <w:r w:rsidR="00680195" w:rsidRPr="00680195">
        <w:rPr>
          <w:rFonts w:ascii="Arial" w:hAnsi="Arial" w:cs="Arial"/>
          <w:sz w:val="22"/>
          <w:szCs w:val="22"/>
        </w:rPr>
        <w:t xml:space="preserve">, will not be recommended for </w:t>
      </w:r>
      <w:r w:rsidR="0048682C">
        <w:rPr>
          <w:rFonts w:ascii="Arial" w:hAnsi="Arial" w:cs="Arial"/>
          <w:sz w:val="22"/>
          <w:szCs w:val="22"/>
        </w:rPr>
        <w:t>funding</w:t>
      </w:r>
      <w:r w:rsidR="00680195" w:rsidRPr="00680195">
        <w:rPr>
          <w:rFonts w:ascii="Arial" w:hAnsi="Arial" w:cs="Arial"/>
          <w:sz w:val="22"/>
          <w:szCs w:val="22"/>
        </w:rPr>
        <w:t>.</w:t>
      </w:r>
    </w:p>
    <w:p w14:paraId="0F2BC66E" w14:textId="77777777" w:rsidR="00DC7782" w:rsidRPr="00A83B1D" w:rsidRDefault="00680195" w:rsidP="00A83B1D">
      <w:pPr>
        <w:pStyle w:val="Nagwek1"/>
        <w:rPr>
          <w:rFonts w:ascii="Arial" w:hAnsi="Arial" w:cs="Arial"/>
          <w:color w:val="auto"/>
          <w:sz w:val="24"/>
          <w:szCs w:val="24"/>
        </w:rPr>
      </w:pPr>
      <w:bookmarkStart w:id="21" w:name="_Toc3201244"/>
      <w:r w:rsidRPr="00A83B1D">
        <w:rPr>
          <w:rFonts w:ascii="Arial" w:hAnsi="Arial" w:cs="Arial"/>
          <w:color w:val="auto"/>
          <w:sz w:val="24"/>
          <w:szCs w:val="24"/>
        </w:rPr>
        <w:t>VIII</w:t>
      </w:r>
      <w:r w:rsidR="00DC7782" w:rsidRPr="00A83B1D">
        <w:rPr>
          <w:rFonts w:ascii="Arial" w:hAnsi="Arial" w:cs="Arial"/>
          <w:color w:val="auto"/>
          <w:sz w:val="24"/>
          <w:szCs w:val="24"/>
        </w:rPr>
        <w:t>. Accessibility standards</w:t>
      </w:r>
      <w:bookmarkEnd w:id="21"/>
    </w:p>
    <w:p w14:paraId="1D682814" w14:textId="77777777" w:rsidR="00DC7782" w:rsidRPr="00343BA5" w:rsidRDefault="00680195" w:rsidP="00DC7782">
      <w:pPr>
        <w:autoSpaceDE w:val="0"/>
        <w:autoSpaceDN w:val="0"/>
        <w:adjustRightInd w:val="0"/>
        <w:spacing w:before="120" w:line="276" w:lineRule="auto"/>
        <w:jc w:val="both"/>
        <w:rPr>
          <w:rFonts w:ascii="Arial" w:hAnsi="Arial" w:cs="Arial"/>
          <w:i/>
          <w:sz w:val="22"/>
          <w:szCs w:val="22"/>
        </w:rPr>
      </w:pPr>
      <w:r>
        <w:rPr>
          <w:rFonts w:ascii="Arial" w:hAnsi="Arial" w:cs="Arial"/>
          <w:sz w:val="22"/>
          <w:szCs w:val="22"/>
        </w:rPr>
        <w:t>8</w:t>
      </w:r>
      <w:r w:rsidR="00DC7782" w:rsidRPr="00343BA5">
        <w:rPr>
          <w:rFonts w:ascii="Arial" w:hAnsi="Arial" w:cs="Arial"/>
          <w:sz w:val="22"/>
          <w:szCs w:val="22"/>
        </w:rPr>
        <w:t xml:space="preserve">.1. The sustainable development should equally include the economic growth and the dimension of cohesion and social solidary to be measured by the enhanced quality of life of all residents of cities, including the groups with specific needs and threatened by social exclusion. The </w:t>
      </w:r>
      <w:r w:rsidR="00DC7782" w:rsidRPr="00343BA5">
        <w:rPr>
          <w:rFonts w:ascii="Arial" w:hAnsi="Arial" w:cs="Arial"/>
          <w:i/>
          <w:iCs/>
          <w:sz w:val="22"/>
          <w:szCs w:val="22"/>
        </w:rPr>
        <w:t xml:space="preserve">Accessibility Plus </w:t>
      </w:r>
      <w:r w:rsidR="00DC7782" w:rsidRPr="002B68F6">
        <w:rPr>
          <w:rFonts w:ascii="Arial" w:hAnsi="Arial" w:cs="Arial"/>
          <w:i/>
          <w:sz w:val="22"/>
          <w:szCs w:val="22"/>
        </w:rPr>
        <w:t>Programme</w:t>
      </w:r>
      <w:r w:rsidR="00DC7782" w:rsidRPr="00343BA5">
        <w:rPr>
          <w:rFonts w:ascii="Arial" w:hAnsi="Arial" w:cs="Arial"/>
          <w:sz w:val="22"/>
          <w:szCs w:val="22"/>
        </w:rPr>
        <w:t xml:space="preserve"> </w:t>
      </w:r>
      <w:r w:rsidR="00DC7782" w:rsidRPr="00343BA5">
        <w:rPr>
          <w:rFonts w:ascii="Arial" w:hAnsi="Arial" w:cs="Arial"/>
          <w:i/>
          <w:iCs/>
          <w:sz w:val="22"/>
          <w:szCs w:val="22"/>
        </w:rPr>
        <w:t>2018-2025</w:t>
      </w:r>
      <w:r w:rsidR="00DC7782" w:rsidRPr="00343BA5">
        <w:rPr>
          <w:rFonts w:ascii="Arial" w:hAnsi="Arial" w:cs="Arial"/>
          <w:sz w:val="22"/>
          <w:szCs w:val="22"/>
        </w:rPr>
        <w:t xml:space="preserve"> has been developed to enhance the quality of life and ensure the independence of senior</w:t>
      </w:r>
      <w:r w:rsidR="00DC7782">
        <w:rPr>
          <w:rFonts w:ascii="Arial" w:hAnsi="Arial" w:cs="Arial"/>
          <w:sz w:val="22"/>
          <w:szCs w:val="22"/>
        </w:rPr>
        <w:t>s</w:t>
      </w:r>
      <w:r w:rsidR="00DC7782" w:rsidRPr="00343BA5">
        <w:rPr>
          <w:rFonts w:ascii="Arial" w:hAnsi="Arial" w:cs="Arial"/>
          <w:sz w:val="22"/>
          <w:szCs w:val="22"/>
        </w:rPr>
        <w:t xml:space="preserve"> and persons with permanent or temporary physical or mental constraints.</w:t>
      </w:r>
      <w:r w:rsidR="00DC7782" w:rsidRPr="00343BA5">
        <w:rPr>
          <w:rFonts w:ascii="Arial" w:hAnsi="Arial" w:cs="Arial"/>
          <w:i/>
          <w:iCs/>
          <w:sz w:val="22"/>
          <w:szCs w:val="22"/>
        </w:rPr>
        <w:t xml:space="preserve"> </w:t>
      </w:r>
    </w:p>
    <w:p w14:paraId="3FD650FF" w14:textId="77777777" w:rsidR="00DC7782" w:rsidRPr="00343BA5" w:rsidRDefault="00680195" w:rsidP="00DC7782">
      <w:pPr>
        <w:pStyle w:val="Default"/>
        <w:tabs>
          <w:tab w:val="left" w:pos="441"/>
        </w:tabs>
        <w:spacing w:before="120" w:line="276" w:lineRule="auto"/>
        <w:jc w:val="both"/>
        <w:rPr>
          <w:rFonts w:ascii="Arial" w:hAnsi="Arial" w:cs="Arial"/>
          <w:iCs/>
          <w:sz w:val="22"/>
          <w:szCs w:val="22"/>
        </w:rPr>
      </w:pPr>
      <w:r>
        <w:rPr>
          <w:rFonts w:ascii="Arial" w:hAnsi="Arial" w:cs="Arial"/>
          <w:sz w:val="22"/>
          <w:szCs w:val="22"/>
        </w:rPr>
        <w:t>8</w:t>
      </w:r>
      <w:r w:rsidR="00DC7782" w:rsidRPr="00343BA5">
        <w:rPr>
          <w:rFonts w:ascii="Arial" w:hAnsi="Arial" w:cs="Arial"/>
          <w:sz w:val="22"/>
          <w:szCs w:val="22"/>
        </w:rPr>
        <w:t xml:space="preserve">.2. The accessibility standards should be taken into consideration in the prepared project outline (to the extent mentioned below), complete project proposals (and in the </w:t>
      </w:r>
      <w:r w:rsidR="00DC7782" w:rsidRPr="00343BA5">
        <w:rPr>
          <w:rFonts w:ascii="Arial" w:hAnsi="Arial" w:cs="Arial"/>
          <w:i/>
          <w:iCs/>
          <w:sz w:val="22"/>
          <w:szCs w:val="22"/>
        </w:rPr>
        <w:t>Development Plan</w:t>
      </w:r>
      <w:r w:rsidR="00DC7782" w:rsidRPr="00343BA5">
        <w:rPr>
          <w:rFonts w:ascii="Arial" w:hAnsi="Arial" w:cs="Arial"/>
          <w:sz w:val="22"/>
          <w:szCs w:val="22"/>
        </w:rPr>
        <w:t xml:space="preserve"> and the </w:t>
      </w:r>
      <w:r w:rsidR="00DC7782">
        <w:rPr>
          <w:rFonts w:ascii="Arial" w:hAnsi="Arial" w:cs="Arial"/>
          <w:i/>
          <w:iCs/>
          <w:sz w:val="22"/>
          <w:szCs w:val="22"/>
        </w:rPr>
        <w:t>Action</w:t>
      </w:r>
      <w:r w:rsidR="00DC7782" w:rsidRPr="00343BA5">
        <w:rPr>
          <w:rFonts w:ascii="Arial" w:hAnsi="Arial" w:cs="Arial"/>
          <w:i/>
          <w:iCs/>
          <w:sz w:val="22"/>
          <w:szCs w:val="22"/>
        </w:rPr>
        <w:t xml:space="preserve"> Plan</w:t>
      </w:r>
      <w:r w:rsidR="00DC7782" w:rsidRPr="00343BA5">
        <w:rPr>
          <w:rFonts w:ascii="Arial" w:hAnsi="Arial" w:cs="Arial"/>
          <w:sz w:val="22"/>
          <w:szCs w:val="22"/>
        </w:rPr>
        <w:t xml:space="preserve">) and during the implementation of projects. </w:t>
      </w:r>
    </w:p>
    <w:p w14:paraId="1BEE164A" w14:textId="77777777" w:rsidR="00DC7782" w:rsidRPr="00343BA5" w:rsidRDefault="00D96847"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8</w:t>
      </w:r>
      <w:r w:rsidR="00DC7782" w:rsidRPr="00343BA5">
        <w:rPr>
          <w:rFonts w:ascii="Arial" w:hAnsi="Arial" w:cs="Arial"/>
          <w:sz w:val="22"/>
          <w:szCs w:val="22"/>
        </w:rPr>
        <w:t>.3. Depending on the planned project scope, the accessibility standards may have the following dimensions:</w:t>
      </w:r>
    </w:p>
    <w:p w14:paraId="17D9CB95" w14:textId="77777777" w:rsidR="00DC7782" w:rsidRPr="00343BA5" w:rsidRDefault="00DC7782" w:rsidP="00DC7782">
      <w:pPr>
        <w:numPr>
          <w:ilvl w:val="0"/>
          <w:numId w:val="31"/>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architectural;</w:t>
      </w:r>
    </w:p>
    <w:p w14:paraId="1963DD89" w14:textId="77777777" w:rsidR="00DC7782" w:rsidRPr="00343BA5" w:rsidRDefault="00DC7782" w:rsidP="00DC7782">
      <w:pPr>
        <w:numPr>
          <w:ilvl w:val="0"/>
          <w:numId w:val="31"/>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transport;</w:t>
      </w:r>
    </w:p>
    <w:p w14:paraId="27369269" w14:textId="77777777" w:rsidR="00DC7782" w:rsidRPr="00343BA5" w:rsidRDefault="00DC7782" w:rsidP="00DC7782">
      <w:pPr>
        <w:numPr>
          <w:ilvl w:val="0"/>
          <w:numId w:val="31"/>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digital;</w:t>
      </w:r>
    </w:p>
    <w:p w14:paraId="739B7E1D" w14:textId="77777777" w:rsidR="00DC7782" w:rsidRPr="00343BA5" w:rsidRDefault="00DC7782" w:rsidP="00DC7782">
      <w:pPr>
        <w:numPr>
          <w:ilvl w:val="0"/>
          <w:numId w:val="31"/>
        </w:numPr>
        <w:autoSpaceDE w:val="0"/>
        <w:autoSpaceDN w:val="0"/>
        <w:adjustRightInd w:val="0"/>
        <w:spacing w:before="120" w:line="276" w:lineRule="auto"/>
        <w:ind w:left="714" w:hanging="357"/>
        <w:jc w:val="both"/>
        <w:rPr>
          <w:rFonts w:ascii="Arial" w:hAnsi="Arial" w:cs="Arial"/>
          <w:sz w:val="22"/>
          <w:szCs w:val="22"/>
        </w:rPr>
      </w:pPr>
      <w:r w:rsidRPr="00343BA5">
        <w:rPr>
          <w:rFonts w:ascii="Arial" w:hAnsi="Arial" w:cs="Arial"/>
          <w:sz w:val="22"/>
          <w:szCs w:val="22"/>
        </w:rPr>
        <w:lastRenderedPageBreak/>
        <w:t>information and promotion;</w:t>
      </w:r>
    </w:p>
    <w:p w14:paraId="2F4212AD" w14:textId="77777777" w:rsidR="00DC7782" w:rsidRPr="00343BA5" w:rsidRDefault="00DC7782" w:rsidP="00DC7782">
      <w:pPr>
        <w:numPr>
          <w:ilvl w:val="0"/>
          <w:numId w:val="31"/>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training;</w:t>
      </w:r>
    </w:p>
    <w:p w14:paraId="14D33F4E" w14:textId="77777777" w:rsidR="00DC7782" w:rsidRPr="00343BA5" w:rsidRDefault="00DC7782" w:rsidP="00DC7782">
      <w:pPr>
        <w:numPr>
          <w:ilvl w:val="0"/>
          <w:numId w:val="31"/>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educational,</w:t>
      </w:r>
    </w:p>
    <w:p w14:paraId="07305F9E"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and take the following forms: </w:t>
      </w:r>
    </w:p>
    <w:p w14:paraId="65D0E06D" w14:textId="77777777" w:rsidR="00DC7782" w:rsidRPr="00343BA5" w:rsidRDefault="00DC7782" w:rsidP="00DC7782">
      <w:pPr>
        <w:numPr>
          <w:ilvl w:val="0"/>
          <w:numId w:val="32"/>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innovations and social solutions, including educational and information programmes and campaigns, </w:t>
      </w:r>
    </w:p>
    <w:p w14:paraId="193EA000" w14:textId="77777777" w:rsidR="00DC7782" w:rsidRPr="00343BA5" w:rsidRDefault="00DC7782" w:rsidP="00DC7782">
      <w:pPr>
        <w:numPr>
          <w:ilvl w:val="0"/>
          <w:numId w:val="32"/>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the policy for seniors</w:t>
      </w:r>
      <w:r>
        <w:rPr>
          <w:rFonts w:ascii="Arial" w:hAnsi="Arial" w:cs="Arial"/>
          <w:sz w:val="22"/>
          <w:szCs w:val="22"/>
        </w:rPr>
        <w:t xml:space="preserve"> (silver economy)</w:t>
      </w:r>
      <w:r w:rsidRPr="00343BA5">
        <w:rPr>
          <w:rFonts w:ascii="Arial" w:hAnsi="Arial" w:cs="Arial"/>
          <w:sz w:val="22"/>
          <w:szCs w:val="22"/>
        </w:rPr>
        <w:t xml:space="preserve">, </w:t>
      </w:r>
    </w:p>
    <w:p w14:paraId="128CD0C8" w14:textId="77777777" w:rsidR="00DC7782" w:rsidRPr="00343BA5" w:rsidRDefault="00DC7782" w:rsidP="00DC7782">
      <w:pPr>
        <w:numPr>
          <w:ilvl w:val="0"/>
          <w:numId w:val="32"/>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ITC solutions, </w:t>
      </w:r>
    </w:p>
    <w:p w14:paraId="3F3245A6" w14:textId="77777777" w:rsidR="00DC7782" w:rsidRPr="00343BA5" w:rsidRDefault="00DC7782" w:rsidP="00DC7782">
      <w:pPr>
        <w:numPr>
          <w:ilvl w:val="0"/>
          <w:numId w:val="32"/>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universal design, </w:t>
      </w:r>
    </w:p>
    <w:p w14:paraId="06A6C59A" w14:textId="77777777" w:rsidR="00B24788" w:rsidRDefault="00DC7782" w:rsidP="00B24788">
      <w:pPr>
        <w:numPr>
          <w:ilvl w:val="0"/>
          <w:numId w:val="32"/>
        </w:num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the enhanced architectural accessibility of buildings, etc.  </w:t>
      </w:r>
    </w:p>
    <w:p w14:paraId="46F765AF" w14:textId="77777777" w:rsidR="00DC7782" w:rsidRPr="00B24788" w:rsidRDefault="00D96847" w:rsidP="00B24788">
      <w:pPr>
        <w:autoSpaceDE w:val="0"/>
        <w:autoSpaceDN w:val="0"/>
        <w:adjustRightInd w:val="0"/>
        <w:spacing w:before="120" w:line="276" w:lineRule="auto"/>
        <w:jc w:val="both"/>
        <w:rPr>
          <w:rFonts w:ascii="Arial" w:hAnsi="Arial" w:cs="Arial"/>
          <w:sz w:val="22"/>
          <w:szCs w:val="22"/>
        </w:rPr>
      </w:pPr>
      <w:r w:rsidRPr="00B24788">
        <w:rPr>
          <w:rFonts w:ascii="Arial" w:hAnsi="Arial" w:cs="Arial"/>
          <w:sz w:val="22"/>
          <w:szCs w:val="22"/>
        </w:rPr>
        <w:t>8</w:t>
      </w:r>
      <w:r w:rsidR="00DC7782" w:rsidRPr="00B24788">
        <w:rPr>
          <w:rFonts w:ascii="Arial" w:hAnsi="Arial" w:cs="Arial"/>
          <w:sz w:val="22"/>
          <w:szCs w:val="22"/>
        </w:rPr>
        <w:t>.4. Forms for supporting accessibility standards in the Programme:</w:t>
      </w:r>
    </w:p>
    <w:p w14:paraId="1C04C205" w14:textId="77777777" w:rsidR="00DC7782" w:rsidRPr="00343BA5" w:rsidRDefault="00DC7782" w:rsidP="00B24788">
      <w:pPr>
        <w:pStyle w:val="Default"/>
        <w:numPr>
          <w:ilvl w:val="0"/>
          <w:numId w:val="33"/>
        </w:numPr>
        <w:tabs>
          <w:tab w:val="left" w:pos="441"/>
        </w:tabs>
        <w:spacing w:before="120" w:line="276" w:lineRule="auto"/>
        <w:jc w:val="both"/>
        <w:rPr>
          <w:rFonts w:ascii="Arial" w:hAnsi="Arial" w:cs="Arial"/>
          <w:iCs/>
          <w:sz w:val="22"/>
          <w:szCs w:val="22"/>
        </w:rPr>
      </w:pPr>
      <w:r w:rsidRPr="00343BA5">
        <w:rPr>
          <w:rFonts w:ascii="Arial" w:hAnsi="Arial" w:cs="Arial"/>
          <w:sz w:val="22"/>
          <w:szCs w:val="22"/>
        </w:rPr>
        <w:t xml:space="preserve">financing project activities which cover accessibility standards under approx. 15 co-financed projects; </w:t>
      </w:r>
    </w:p>
    <w:p w14:paraId="7D93EC51" w14:textId="238F6EED" w:rsidR="00DC7782" w:rsidRPr="00343BA5" w:rsidRDefault="00B24788" w:rsidP="00DC7782">
      <w:pPr>
        <w:pStyle w:val="Default"/>
        <w:numPr>
          <w:ilvl w:val="0"/>
          <w:numId w:val="33"/>
        </w:numPr>
        <w:tabs>
          <w:tab w:val="left" w:pos="441"/>
        </w:tabs>
        <w:spacing w:before="120" w:line="276" w:lineRule="auto"/>
        <w:jc w:val="both"/>
        <w:rPr>
          <w:rFonts w:ascii="Arial" w:hAnsi="Arial" w:cs="Arial"/>
          <w:iCs/>
          <w:sz w:val="22"/>
          <w:szCs w:val="22"/>
        </w:rPr>
      </w:pPr>
      <w:r>
        <w:rPr>
          <w:rFonts w:ascii="Arial" w:hAnsi="Arial" w:cs="Arial"/>
          <w:sz w:val="22"/>
          <w:szCs w:val="22"/>
        </w:rPr>
        <w:t>grants</w:t>
      </w:r>
      <w:r w:rsidR="00DC7782" w:rsidRPr="00343BA5">
        <w:rPr>
          <w:rFonts w:ascii="Arial" w:hAnsi="Arial" w:cs="Arial"/>
          <w:sz w:val="22"/>
          <w:szCs w:val="22"/>
        </w:rPr>
        <w:t xml:space="preserve"> for accessibility-related and smaller-scale </w:t>
      </w:r>
      <w:r w:rsidR="00CA0F8B">
        <w:rPr>
          <w:rFonts w:ascii="Arial" w:hAnsi="Arial" w:cs="Arial"/>
          <w:sz w:val="22"/>
          <w:szCs w:val="22"/>
        </w:rPr>
        <w:t>measures</w:t>
      </w:r>
      <w:r w:rsidR="00CA0F8B" w:rsidRPr="00343BA5">
        <w:rPr>
          <w:rFonts w:ascii="Arial" w:hAnsi="Arial" w:cs="Arial"/>
          <w:sz w:val="22"/>
          <w:szCs w:val="22"/>
        </w:rPr>
        <w:t xml:space="preserve"> </w:t>
      </w:r>
      <w:r w:rsidR="00DC7782" w:rsidRPr="00343BA5">
        <w:rPr>
          <w:rFonts w:ascii="Arial" w:hAnsi="Arial" w:cs="Arial"/>
          <w:sz w:val="22"/>
          <w:szCs w:val="22"/>
        </w:rPr>
        <w:t xml:space="preserve">up to PLN 100 000 per applicant - for applicants who will not be granted </w:t>
      </w:r>
      <w:r w:rsidR="0048682C">
        <w:rPr>
          <w:rFonts w:ascii="Arial" w:hAnsi="Arial" w:cs="Arial"/>
          <w:sz w:val="22"/>
          <w:szCs w:val="22"/>
        </w:rPr>
        <w:t>funding</w:t>
      </w:r>
      <w:r w:rsidR="00DC7782" w:rsidRPr="00343BA5">
        <w:rPr>
          <w:rFonts w:ascii="Arial" w:hAnsi="Arial" w:cs="Arial"/>
          <w:sz w:val="22"/>
          <w:szCs w:val="22"/>
        </w:rPr>
        <w:t xml:space="preserve"> (under the 2</w:t>
      </w:r>
      <w:r w:rsidR="00DC7782" w:rsidRPr="00343BA5">
        <w:rPr>
          <w:rFonts w:ascii="Arial" w:hAnsi="Arial" w:cs="Arial"/>
          <w:sz w:val="22"/>
          <w:szCs w:val="22"/>
          <w:vertAlign w:val="superscript"/>
        </w:rPr>
        <w:t>nd</w:t>
      </w:r>
      <w:r w:rsidR="00DC7782" w:rsidRPr="00343BA5">
        <w:rPr>
          <w:rFonts w:ascii="Arial" w:hAnsi="Arial" w:cs="Arial"/>
          <w:sz w:val="22"/>
          <w:szCs w:val="22"/>
        </w:rPr>
        <w:t xml:space="preserve"> and 1</w:t>
      </w:r>
      <w:r w:rsidR="00DC7782" w:rsidRPr="00343BA5">
        <w:rPr>
          <w:rFonts w:ascii="Arial" w:hAnsi="Arial" w:cs="Arial"/>
          <w:sz w:val="22"/>
          <w:szCs w:val="22"/>
          <w:vertAlign w:val="superscript"/>
        </w:rPr>
        <w:t>st</w:t>
      </w:r>
      <w:r w:rsidR="00DC7782" w:rsidRPr="00343BA5">
        <w:rPr>
          <w:rFonts w:ascii="Arial" w:hAnsi="Arial" w:cs="Arial"/>
          <w:sz w:val="22"/>
          <w:szCs w:val="22"/>
        </w:rPr>
        <w:t xml:space="preserve"> stage of the call for proposals). </w:t>
      </w:r>
    </w:p>
    <w:p w14:paraId="2EDDC99A" w14:textId="77777777" w:rsidR="00DC7782" w:rsidRPr="00343BA5" w:rsidRDefault="00D96847" w:rsidP="00DC7782">
      <w:pPr>
        <w:pStyle w:val="Default"/>
        <w:tabs>
          <w:tab w:val="left" w:pos="441"/>
        </w:tabs>
        <w:spacing w:before="120" w:line="276" w:lineRule="auto"/>
        <w:jc w:val="both"/>
        <w:rPr>
          <w:rFonts w:ascii="Arial" w:hAnsi="Arial" w:cs="Arial"/>
          <w:iCs/>
          <w:sz w:val="22"/>
          <w:szCs w:val="22"/>
        </w:rPr>
      </w:pPr>
      <w:r>
        <w:rPr>
          <w:rFonts w:ascii="Arial" w:hAnsi="Arial" w:cs="Arial"/>
          <w:sz w:val="22"/>
          <w:szCs w:val="22"/>
        </w:rPr>
        <w:t>8</w:t>
      </w:r>
      <w:r w:rsidR="00DC7782" w:rsidRPr="00343BA5">
        <w:rPr>
          <w:rFonts w:ascii="Arial" w:hAnsi="Arial" w:cs="Arial"/>
          <w:sz w:val="22"/>
          <w:szCs w:val="22"/>
        </w:rPr>
        <w:t>.5. Process of granting funds for implementing accessibility standards</w:t>
      </w:r>
      <w:r w:rsidR="00B24788">
        <w:rPr>
          <w:rFonts w:ascii="Arial" w:hAnsi="Arial" w:cs="Arial"/>
          <w:sz w:val="22"/>
          <w:szCs w:val="22"/>
        </w:rPr>
        <w:t>:</w:t>
      </w:r>
    </w:p>
    <w:p w14:paraId="3A57F7F7" w14:textId="2BCDBAE2" w:rsidR="00CA0F8B" w:rsidRDefault="00CA0F8B" w:rsidP="00CA0F8B">
      <w:pPr>
        <w:pStyle w:val="Default"/>
        <w:tabs>
          <w:tab w:val="left" w:pos="441"/>
        </w:tabs>
        <w:spacing w:before="120" w:line="276" w:lineRule="auto"/>
        <w:jc w:val="both"/>
        <w:rPr>
          <w:rFonts w:ascii="Arial" w:hAnsi="Arial" w:cs="Arial"/>
          <w:sz w:val="22"/>
          <w:szCs w:val="22"/>
        </w:rPr>
      </w:pPr>
      <w:r w:rsidRPr="00343BA5">
        <w:rPr>
          <w:rFonts w:ascii="Arial" w:hAnsi="Arial" w:cs="Arial"/>
          <w:sz w:val="22"/>
          <w:szCs w:val="22"/>
        </w:rPr>
        <w:t>(</w:t>
      </w:r>
      <w:r>
        <w:rPr>
          <w:rFonts w:ascii="Arial" w:hAnsi="Arial" w:cs="Arial"/>
          <w:sz w:val="22"/>
          <w:szCs w:val="22"/>
        </w:rPr>
        <w:t>A</w:t>
      </w:r>
      <w:r w:rsidRPr="00343BA5">
        <w:rPr>
          <w:rFonts w:ascii="Arial" w:hAnsi="Arial" w:cs="Arial"/>
          <w:sz w:val="22"/>
          <w:szCs w:val="22"/>
        </w:rPr>
        <w:t>) Stage I of the call for project outlines – in the</w:t>
      </w:r>
      <w:r>
        <w:rPr>
          <w:rFonts w:ascii="Arial" w:hAnsi="Arial" w:cs="Arial"/>
          <w:sz w:val="22"/>
          <w:szCs w:val="22"/>
        </w:rPr>
        <w:t xml:space="preserve"> project</w:t>
      </w:r>
      <w:r w:rsidRPr="00343BA5">
        <w:rPr>
          <w:rFonts w:ascii="Arial" w:hAnsi="Arial" w:cs="Arial"/>
          <w:sz w:val="22"/>
          <w:szCs w:val="22"/>
        </w:rPr>
        <w:t xml:space="preserve"> outline form, all applicants should provide the proposed accessibility-related </w:t>
      </w:r>
      <w:r>
        <w:rPr>
          <w:rFonts w:ascii="Arial" w:hAnsi="Arial" w:cs="Arial"/>
          <w:sz w:val="22"/>
          <w:szCs w:val="22"/>
        </w:rPr>
        <w:t>measures</w:t>
      </w:r>
      <w:r w:rsidRPr="00343BA5">
        <w:rPr>
          <w:rFonts w:ascii="Arial" w:hAnsi="Arial" w:cs="Arial"/>
          <w:sz w:val="22"/>
          <w:szCs w:val="22"/>
        </w:rPr>
        <w:t xml:space="preserve"> with the value of up to PLN 100 000. They should be preceded by an analysis/diagnosis and public consultations to identify the factual needs of the municipality and its residents/stakeholders in this respect. These matters will be evaluated by experts appointed to assess the project outline based on the </w:t>
      </w:r>
      <w:r>
        <w:rPr>
          <w:rFonts w:ascii="Arial" w:hAnsi="Arial" w:cs="Arial"/>
          <w:sz w:val="22"/>
          <w:szCs w:val="22"/>
        </w:rPr>
        <w:t>c</w:t>
      </w:r>
      <w:r w:rsidRPr="004C092B">
        <w:rPr>
          <w:rFonts w:ascii="Arial" w:hAnsi="Arial" w:cs="Arial"/>
          <w:sz w:val="22"/>
          <w:szCs w:val="22"/>
        </w:rPr>
        <w:t>ontent-related evaluation sheet</w:t>
      </w:r>
      <w:r w:rsidRPr="00343BA5">
        <w:rPr>
          <w:rFonts w:ascii="Arial" w:hAnsi="Arial" w:cs="Arial"/>
          <w:sz w:val="22"/>
          <w:szCs w:val="22"/>
        </w:rPr>
        <w:t xml:space="preserve"> for the p</w:t>
      </w:r>
      <w:r>
        <w:rPr>
          <w:rFonts w:ascii="Arial" w:hAnsi="Arial" w:cs="Arial"/>
          <w:sz w:val="22"/>
          <w:szCs w:val="22"/>
        </w:rPr>
        <w:t>roject outline (Attachment No. 4b)</w:t>
      </w:r>
      <w:r w:rsidRPr="00343BA5">
        <w:rPr>
          <w:rFonts w:ascii="Arial" w:hAnsi="Arial" w:cs="Arial"/>
          <w:sz w:val="22"/>
          <w:szCs w:val="22"/>
        </w:rPr>
        <w:t xml:space="preserve"> to </w:t>
      </w:r>
      <w:r w:rsidRPr="00B659C3">
        <w:rPr>
          <w:rFonts w:ascii="Arial" w:hAnsi="Arial" w:cs="Arial"/>
          <w:sz w:val="22"/>
          <w:szCs w:val="22"/>
        </w:rPr>
        <w:t xml:space="preserve">these </w:t>
      </w:r>
      <w:r w:rsidRPr="00B659C3">
        <w:rPr>
          <w:rFonts w:ascii="Arial" w:hAnsi="Arial"/>
          <w:sz w:val="22"/>
          <w:szCs w:val="22"/>
        </w:rPr>
        <w:t>Rules of Procedure of the open call for proposals</w:t>
      </w:r>
      <w:r w:rsidRPr="00343BA5">
        <w:rPr>
          <w:rFonts w:ascii="Arial" w:hAnsi="Arial" w:cs="Arial"/>
          <w:sz w:val="22"/>
          <w:szCs w:val="22"/>
        </w:rPr>
        <w:t xml:space="preserve">. In particular, the respective assessment will cover compliance with the assumptions of the </w:t>
      </w:r>
      <w:r w:rsidRPr="00343BA5">
        <w:rPr>
          <w:rFonts w:ascii="Arial" w:hAnsi="Arial" w:cs="Arial"/>
          <w:i/>
          <w:sz w:val="22"/>
          <w:szCs w:val="22"/>
        </w:rPr>
        <w:t>Accessibility Plus Programme</w:t>
      </w:r>
      <w:r w:rsidRPr="00343BA5">
        <w:rPr>
          <w:rFonts w:ascii="Arial" w:hAnsi="Arial" w:cs="Arial"/>
          <w:i/>
          <w:iCs/>
          <w:sz w:val="22"/>
          <w:szCs w:val="22"/>
        </w:rPr>
        <w:t xml:space="preserve"> 2018-2025, </w:t>
      </w:r>
      <w:r w:rsidRPr="00343BA5">
        <w:rPr>
          <w:rFonts w:ascii="Arial" w:hAnsi="Arial" w:cs="Arial"/>
          <w:sz w:val="22"/>
          <w:szCs w:val="22"/>
        </w:rPr>
        <w:t xml:space="preserve">the justification and rationality of the proposed activities. The evaluation may be positive or negative, whereby the project outlines which will be evaluated negatively will not receive a </w:t>
      </w:r>
      <w:r>
        <w:rPr>
          <w:rFonts w:ascii="Arial" w:hAnsi="Arial" w:cs="Arial"/>
          <w:sz w:val="22"/>
          <w:szCs w:val="22"/>
        </w:rPr>
        <w:t>grant</w:t>
      </w:r>
      <w:r w:rsidRPr="00343BA5">
        <w:rPr>
          <w:rFonts w:ascii="Arial" w:hAnsi="Arial" w:cs="Arial"/>
          <w:sz w:val="22"/>
          <w:szCs w:val="22"/>
        </w:rPr>
        <w:t xml:space="preserve"> of up to PLN 100 000 PLN. Such </w:t>
      </w:r>
      <w:r>
        <w:rPr>
          <w:rFonts w:ascii="Arial" w:hAnsi="Arial" w:cs="Arial"/>
          <w:sz w:val="22"/>
          <w:szCs w:val="22"/>
        </w:rPr>
        <w:t>grants</w:t>
      </w:r>
      <w:r w:rsidRPr="00343BA5">
        <w:rPr>
          <w:rFonts w:ascii="Arial" w:hAnsi="Arial" w:cs="Arial"/>
          <w:sz w:val="22"/>
          <w:szCs w:val="22"/>
        </w:rPr>
        <w:t xml:space="preserve"> will be granted to the applicants which have not been qualified to the 2</w:t>
      </w:r>
      <w:r w:rsidRPr="00343BA5">
        <w:rPr>
          <w:rFonts w:ascii="Arial" w:hAnsi="Arial" w:cs="Arial"/>
          <w:sz w:val="22"/>
          <w:szCs w:val="22"/>
          <w:vertAlign w:val="superscript"/>
        </w:rPr>
        <w:t>nd</w:t>
      </w:r>
      <w:r w:rsidRPr="00343BA5">
        <w:rPr>
          <w:rFonts w:ascii="Arial" w:hAnsi="Arial" w:cs="Arial"/>
          <w:sz w:val="22"/>
          <w:szCs w:val="22"/>
        </w:rPr>
        <w:t xml:space="preserve"> stage of the call for applications, in case there are savings in the implementation of the 15 </w:t>
      </w:r>
      <w:r>
        <w:rPr>
          <w:rFonts w:ascii="Arial" w:hAnsi="Arial" w:cs="Arial"/>
          <w:sz w:val="22"/>
          <w:szCs w:val="22"/>
        </w:rPr>
        <w:t>funded</w:t>
      </w:r>
      <w:r w:rsidRPr="00343BA5">
        <w:rPr>
          <w:rFonts w:ascii="Arial" w:hAnsi="Arial" w:cs="Arial"/>
          <w:sz w:val="22"/>
          <w:szCs w:val="22"/>
        </w:rPr>
        <w:t xml:space="preserve"> projects, in the order </w:t>
      </w:r>
      <w:r>
        <w:rPr>
          <w:rFonts w:ascii="Arial" w:hAnsi="Arial" w:cs="Arial"/>
          <w:sz w:val="22"/>
          <w:szCs w:val="22"/>
        </w:rPr>
        <w:t>assumed in</w:t>
      </w:r>
      <w:r w:rsidRPr="00343BA5">
        <w:rPr>
          <w:rFonts w:ascii="Arial" w:hAnsi="Arial" w:cs="Arial"/>
          <w:sz w:val="22"/>
          <w:szCs w:val="22"/>
        </w:rPr>
        <w:t xml:space="preserve"> the reserve list prepared upon the completion of the 1</w:t>
      </w:r>
      <w:r w:rsidRPr="00343BA5">
        <w:rPr>
          <w:rFonts w:ascii="Arial" w:hAnsi="Arial" w:cs="Arial"/>
          <w:sz w:val="22"/>
          <w:szCs w:val="22"/>
          <w:vertAlign w:val="superscript"/>
        </w:rPr>
        <w:t>st</w:t>
      </w:r>
      <w:r w:rsidRPr="00343BA5">
        <w:rPr>
          <w:rFonts w:ascii="Arial" w:hAnsi="Arial" w:cs="Arial"/>
          <w:sz w:val="22"/>
          <w:szCs w:val="22"/>
        </w:rPr>
        <w:t xml:space="preserve"> stage of the call. Should an applicant decide not to accept </w:t>
      </w:r>
      <w:r>
        <w:rPr>
          <w:rFonts w:ascii="Arial" w:hAnsi="Arial" w:cs="Arial"/>
          <w:sz w:val="22"/>
          <w:szCs w:val="22"/>
        </w:rPr>
        <w:t>the</w:t>
      </w:r>
      <w:r w:rsidRPr="00343BA5">
        <w:rPr>
          <w:rFonts w:ascii="Arial" w:hAnsi="Arial" w:cs="Arial"/>
          <w:sz w:val="22"/>
          <w:szCs w:val="22"/>
        </w:rPr>
        <w:t xml:space="preserve"> </w:t>
      </w:r>
      <w:r>
        <w:rPr>
          <w:rFonts w:ascii="Arial" w:hAnsi="Arial" w:cs="Arial"/>
          <w:sz w:val="22"/>
          <w:szCs w:val="22"/>
        </w:rPr>
        <w:t>grant</w:t>
      </w:r>
      <w:r w:rsidRPr="00343BA5">
        <w:rPr>
          <w:rFonts w:ascii="Arial" w:hAnsi="Arial" w:cs="Arial"/>
          <w:sz w:val="22"/>
          <w:szCs w:val="22"/>
        </w:rPr>
        <w:t xml:space="preserve"> or should its accessibility-related </w:t>
      </w:r>
      <w:r>
        <w:rPr>
          <w:rFonts w:ascii="Arial" w:hAnsi="Arial" w:cs="Arial"/>
          <w:sz w:val="22"/>
          <w:szCs w:val="22"/>
        </w:rPr>
        <w:t>measures</w:t>
      </w:r>
      <w:r w:rsidRPr="00343BA5">
        <w:rPr>
          <w:rFonts w:ascii="Arial" w:hAnsi="Arial" w:cs="Arial"/>
          <w:sz w:val="22"/>
          <w:szCs w:val="22"/>
        </w:rPr>
        <w:t xml:space="preserve"> be assessed negatively, the Programme Operator will offer the </w:t>
      </w:r>
      <w:r>
        <w:rPr>
          <w:rFonts w:ascii="Arial" w:hAnsi="Arial" w:cs="Arial"/>
          <w:sz w:val="22"/>
          <w:szCs w:val="22"/>
        </w:rPr>
        <w:t>grant</w:t>
      </w:r>
      <w:r w:rsidRPr="00343BA5">
        <w:rPr>
          <w:rFonts w:ascii="Arial" w:hAnsi="Arial" w:cs="Arial"/>
          <w:sz w:val="22"/>
          <w:szCs w:val="22"/>
        </w:rPr>
        <w:t xml:space="preserve"> to the following applicant on the reserve list which has been evaluated positively in this respect.</w:t>
      </w:r>
    </w:p>
    <w:p w14:paraId="6E433C07" w14:textId="0E873C02" w:rsidR="00CA0F8B" w:rsidRDefault="00DC7782" w:rsidP="00CA0F8B">
      <w:pPr>
        <w:pStyle w:val="Default"/>
        <w:tabs>
          <w:tab w:val="left" w:pos="441"/>
        </w:tabs>
        <w:spacing w:before="120" w:line="276" w:lineRule="auto"/>
        <w:jc w:val="both"/>
        <w:rPr>
          <w:rFonts w:ascii="Arial" w:hAnsi="Arial" w:cs="Arial"/>
          <w:sz w:val="22"/>
          <w:szCs w:val="22"/>
        </w:rPr>
      </w:pPr>
      <w:r w:rsidRPr="00343BA5">
        <w:rPr>
          <w:rFonts w:ascii="Arial" w:hAnsi="Arial" w:cs="Arial"/>
          <w:sz w:val="22"/>
          <w:szCs w:val="22"/>
        </w:rPr>
        <w:t xml:space="preserve">(B) Stage II (call for complete project proposals) - approx. 50 applicants qualified to this stage will include the aspect of accessibility in the prepared Development Plans (in point 5) and the </w:t>
      </w:r>
      <w:r>
        <w:rPr>
          <w:rFonts w:ascii="Arial" w:hAnsi="Arial" w:cs="Arial"/>
          <w:sz w:val="22"/>
          <w:szCs w:val="22"/>
        </w:rPr>
        <w:t>Action</w:t>
      </w:r>
      <w:r w:rsidRPr="00343BA5">
        <w:rPr>
          <w:rFonts w:ascii="Arial" w:hAnsi="Arial" w:cs="Arial"/>
          <w:sz w:val="22"/>
          <w:szCs w:val="22"/>
        </w:rPr>
        <w:t xml:space="preserve"> Plans (in point 4) under concrete project activities</w:t>
      </w:r>
      <w:r w:rsidR="00CA0F8B">
        <w:rPr>
          <w:rFonts w:ascii="Arial" w:hAnsi="Arial" w:cs="Arial"/>
          <w:sz w:val="22"/>
          <w:szCs w:val="22"/>
        </w:rPr>
        <w:t>(as mentioned in point 8.4.a)</w:t>
      </w:r>
      <w:r w:rsidR="00CA0F8B" w:rsidRPr="00343BA5">
        <w:rPr>
          <w:rFonts w:ascii="Arial" w:hAnsi="Arial" w:cs="Arial"/>
          <w:sz w:val="22"/>
          <w:szCs w:val="22"/>
        </w:rPr>
        <w:t>.</w:t>
      </w:r>
      <w:r w:rsidR="00CA0F8B">
        <w:rPr>
          <w:rFonts w:ascii="Arial" w:hAnsi="Arial" w:cs="Arial"/>
          <w:sz w:val="22"/>
          <w:szCs w:val="22"/>
        </w:rPr>
        <w:t xml:space="preserve"> For 15 projects that will receive funding, please see point (C).</w:t>
      </w:r>
    </w:p>
    <w:p w14:paraId="385B2348" w14:textId="71B03268" w:rsidR="00805ABE" w:rsidRDefault="00805ABE" w:rsidP="00CA0F8B">
      <w:pPr>
        <w:pStyle w:val="Default"/>
        <w:tabs>
          <w:tab w:val="left" w:pos="441"/>
        </w:tabs>
        <w:spacing w:before="120" w:line="276" w:lineRule="auto"/>
        <w:jc w:val="both"/>
        <w:rPr>
          <w:rFonts w:ascii="Arial" w:hAnsi="Arial" w:cs="Arial"/>
          <w:sz w:val="22"/>
          <w:szCs w:val="22"/>
        </w:rPr>
      </w:pPr>
      <w:r w:rsidRPr="00343BA5">
        <w:rPr>
          <w:rFonts w:ascii="Arial" w:hAnsi="Arial" w:cs="Arial"/>
          <w:sz w:val="22"/>
          <w:szCs w:val="22"/>
        </w:rPr>
        <w:lastRenderedPageBreak/>
        <w:t xml:space="preserve">Approximately 35 applications which will not be selected for </w:t>
      </w:r>
      <w:r w:rsidR="0048682C">
        <w:rPr>
          <w:rFonts w:ascii="Arial" w:hAnsi="Arial" w:cs="Arial"/>
          <w:sz w:val="22"/>
          <w:szCs w:val="22"/>
        </w:rPr>
        <w:t>funding</w:t>
      </w:r>
      <w:r w:rsidRPr="00343BA5">
        <w:rPr>
          <w:rFonts w:ascii="Arial" w:hAnsi="Arial" w:cs="Arial"/>
          <w:sz w:val="22"/>
          <w:szCs w:val="22"/>
        </w:rPr>
        <w:t xml:space="preserve"> at the 2</w:t>
      </w:r>
      <w:r w:rsidRPr="00343BA5">
        <w:rPr>
          <w:rFonts w:ascii="Arial" w:hAnsi="Arial" w:cs="Arial"/>
          <w:sz w:val="22"/>
          <w:szCs w:val="22"/>
          <w:vertAlign w:val="superscript"/>
        </w:rPr>
        <w:t>nd</w:t>
      </w:r>
      <w:r w:rsidRPr="00343BA5">
        <w:rPr>
          <w:rFonts w:ascii="Arial" w:hAnsi="Arial" w:cs="Arial"/>
          <w:sz w:val="22"/>
          <w:szCs w:val="22"/>
        </w:rPr>
        <w:t xml:space="preserve"> stage of the call for applications, will be able to receive a subsidy up to PLN 100 000 for accessibility-related activities in their cities. The condition is a positive </w:t>
      </w:r>
      <w:r>
        <w:rPr>
          <w:rFonts w:ascii="Arial" w:hAnsi="Arial" w:cs="Arial"/>
          <w:sz w:val="22"/>
          <w:szCs w:val="22"/>
        </w:rPr>
        <w:t>opinion</w:t>
      </w:r>
      <w:r w:rsidRPr="00343BA5">
        <w:rPr>
          <w:rFonts w:ascii="Arial" w:hAnsi="Arial" w:cs="Arial"/>
          <w:sz w:val="22"/>
          <w:szCs w:val="22"/>
        </w:rPr>
        <w:t xml:space="preserve"> </w:t>
      </w:r>
      <w:r>
        <w:rPr>
          <w:rFonts w:ascii="Arial" w:hAnsi="Arial" w:cs="Arial"/>
          <w:sz w:val="22"/>
          <w:szCs w:val="22"/>
        </w:rPr>
        <w:t xml:space="preserve">of appraising experts on </w:t>
      </w:r>
      <w:r w:rsidRPr="00343BA5">
        <w:rPr>
          <w:rFonts w:ascii="Arial" w:hAnsi="Arial" w:cs="Arial"/>
          <w:sz w:val="22"/>
          <w:szCs w:val="22"/>
        </w:rPr>
        <w:t xml:space="preserve">the proposed accessibility-related </w:t>
      </w:r>
      <w:r>
        <w:rPr>
          <w:rFonts w:ascii="Arial" w:hAnsi="Arial" w:cs="Arial"/>
          <w:sz w:val="22"/>
          <w:szCs w:val="22"/>
        </w:rPr>
        <w:t>measures</w:t>
      </w:r>
      <w:r w:rsidRPr="00343BA5">
        <w:rPr>
          <w:rFonts w:ascii="Arial" w:hAnsi="Arial" w:cs="Arial"/>
          <w:sz w:val="22"/>
          <w:szCs w:val="22"/>
        </w:rPr>
        <w:t xml:space="preserve"> </w:t>
      </w:r>
      <w:r>
        <w:rPr>
          <w:rFonts w:ascii="Arial" w:hAnsi="Arial" w:cs="Arial"/>
          <w:sz w:val="22"/>
          <w:szCs w:val="22"/>
        </w:rPr>
        <w:t xml:space="preserve">(made either </w:t>
      </w:r>
      <w:r w:rsidRPr="00343BA5">
        <w:rPr>
          <w:rFonts w:ascii="Arial" w:hAnsi="Arial" w:cs="Arial"/>
          <w:sz w:val="22"/>
          <w:szCs w:val="22"/>
        </w:rPr>
        <w:t xml:space="preserve">during the assessment of the project outline or the complete project proposal </w:t>
      </w:r>
      <w:r>
        <w:rPr>
          <w:rFonts w:ascii="Arial" w:hAnsi="Arial" w:cs="Arial"/>
          <w:sz w:val="22"/>
          <w:szCs w:val="22"/>
        </w:rPr>
        <w:t>– in the latter document in cases explained in next paragraph).</w:t>
      </w:r>
      <w:r w:rsidRPr="00343BA5">
        <w:rPr>
          <w:rFonts w:ascii="Arial" w:hAnsi="Arial" w:cs="Arial"/>
          <w:sz w:val="22"/>
          <w:szCs w:val="22"/>
        </w:rPr>
        <w:t>).</w:t>
      </w:r>
    </w:p>
    <w:p w14:paraId="4967434D" w14:textId="3B296377" w:rsidR="00DC7782" w:rsidRPr="00343BA5" w:rsidRDefault="00805ABE" w:rsidP="00CA0F8B">
      <w:pPr>
        <w:pStyle w:val="Default"/>
        <w:tabs>
          <w:tab w:val="left" w:pos="441"/>
        </w:tabs>
        <w:spacing w:before="120" w:line="276" w:lineRule="auto"/>
        <w:jc w:val="both"/>
        <w:rPr>
          <w:rFonts w:ascii="Arial" w:hAnsi="Arial" w:cs="Arial"/>
          <w:iCs/>
          <w:sz w:val="22"/>
          <w:szCs w:val="22"/>
        </w:rPr>
      </w:pPr>
      <w:r>
        <w:rPr>
          <w:rFonts w:ascii="Arial" w:hAnsi="Arial" w:cs="Arial"/>
          <w:sz w:val="22"/>
          <w:szCs w:val="22"/>
        </w:rPr>
        <w:t>I</w:t>
      </w:r>
      <w:r w:rsidR="00DC7782" w:rsidRPr="00343BA5">
        <w:rPr>
          <w:rFonts w:ascii="Arial" w:hAnsi="Arial" w:cs="Arial"/>
          <w:sz w:val="22"/>
          <w:szCs w:val="22"/>
        </w:rPr>
        <w:t xml:space="preserve">n case the evaluation of accessibility-related </w:t>
      </w:r>
      <w:r>
        <w:rPr>
          <w:rFonts w:ascii="Arial" w:hAnsi="Arial" w:cs="Arial"/>
          <w:sz w:val="22"/>
          <w:szCs w:val="22"/>
        </w:rPr>
        <w:t>measures mentioned in point 8.4. b)</w:t>
      </w:r>
      <w:r w:rsidRPr="00343BA5">
        <w:rPr>
          <w:rFonts w:ascii="Arial" w:hAnsi="Arial" w:cs="Arial"/>
          <w:sz w:val="22"/>
          <w:szCs w:val="22"/>
        </w:rPr>
        <w:t xml:space="preserve"> </w:t>
      </w:r>
      <w:r w:rsidR="00DC7782" w:rsidRPr="00343BA5">
        <w:rPr>
          <w:rFonts w:ascii="Arial" w:hAnsi="Arial" w:cs="Arial"/>
          <w:sz w:val="22"/>
          <w:szCs w:val="22"/>
        </w:rPr>
        <w:t>(up to PLN 100 000) is negative at the 1</w:t>
      </w:r>
      <w:r w:rsidR="00DC7782" w:rsidRPr="00343BA5">
        <w:rPr>
          <w:rFonts w:ascii="Arial" w:hAnsi="Arial" w:cs="Arial"/>
          <w:sz w:val="22"/>
          <w:szCs w:val="22"/>
          <w:vertAlign w:val="superscript"/>
        </w:rPr>
        <w:t>st</w:t>
      </w:r>
      <w:r w:rsidR="00DC7782" w:rsidRPr="00343BA5">
        <w:rPr>
          <w:rFonts w:ascii="Arial" w:hAnsi="Arial" w:cs="Arial"/>
          <w:sz w:val="22"/>
          <w:szCs w:val="22"/>
        </w:rPr>
        <w:t xml:space="preserve"> stage or the applicant decides to </w:t>
      </w:r>
      <w:r>
        <w:rPr>
          <w:rFonts w:ascii="Arial" w:hAnsi="Arial" w:cs="Arial"/>
          <w:sz w:val="22"/>
          <w:szCs w:val="22"/>
        </w:rPr>
        <w:t>up-date</w:t>
      </w:r>
      <w:r w:rsidRPr="00343BA5">
        <w:rPr>
          <w:rFonts w:ascii="Arial" w:hAnsi="Arial" w:cs="Arial"/>
          <w:sz w:val="22"/>
          <w:szCs w:val="22"/>
        </w:rPr>
        <w:t xml:space="preserve"> </w:t>
      </w:r>
      <w:r w:rsidR="00DC7782" w:rsidRPr="00343BA5">
        <w:rPr>
          <w:rFonts w:ascii="Arial" w:hAnsi="Arial" w:cs="Arial"/>
          <w:sz w:val="22"/>
          <w:szCs w:val="22"/>
        </w:rPr>
        <w:t xml:space="preserve">or modify the accessibility-related </w:t>
      </w:r>
      <w:r>
        <w:rPr>
          <w:rFonts w:ascii="Arial" w:hAnsi="Arial" w:cs="Arial"/>
          <w:sz w:val="22"/>
          <w:szCs w:val="22"/>
        </w:rPr>
        <w:t>measures</w:t>
      </w:r>
      <w:r w:rsidRPr="00343BA5">
        <w:rPr>
          <w:rFonts w:ascii="Arial" w:hAnsi="Arial" w:cs="Arial"/>
          <w:sz w:val="22"/>
          <w:szCs w:val="22"/>
        </w:rPr>
        <w:t xml:space="preserve"> </w:t>
      </w:r>
      <w:r w:rsidR="00DC7782" w:rsidRPr="00343BA5">
        <w:rPr>
          <w:rFonts w:ascii="Arial" w:hAnsi="Arial" w:cs="Arial"/>
          <w:sz w:val="22"/>
          <w:szCs w:val="22"/>
        </w:rPr>
        <w:t xml:space="preserve">in comparison with the </w:t>
      </w:r>
      <w:r>
        <w:rPr>
          <w:rFonts w:ascii="Arial" w:hAnsi="Arial" w:cs="Arial"/>
          <w:sz w:val="22"/>
          <w:szCs w:val="22"/>
        </w:rPr>
        <w:t xml:space="preserve">information included in the </w:t>
      </w:r>
      <w:r w:rsidR="00DC7782" w:rsidRPr="00343BA5">
        <w:rPr>
          <w:rFonts w:ascii="Arial" w:hAnsi="Arial" w:cs="Arial"/>
          <w:sz w:val="22"/>
          <w:szCs w:val="22"/>
        </w:rPr>
        <w:t xml:space="preserve">project </w:t>
      </w:r>
      <w:r w:rsidR="00DC7782">
        <w:rPr>
          <w:rFonts w:ascii="Arial" w:hAnsi="Arial" w:cs="Arial"/>
          <w:sz w:val="22"/>
          <w:szCs w:val="22"/>
        </w:rPr>
        <w:t>outline</w:t>
      </w:r>
      <w:r w:rsidR="00DC7782" w:rsidRPr="00343BA5">
        <w:rPr>
          <w:rFonts w:ascii="Arial" w:hAnsi="Arial" w:cs="Arial"/>
          <w:sz w:val="22"/>
          <w:szCs w:val="22"/>
        </w:rPr>
        <w:t xml:space="preserve">, the applicant may make appropriate changes in this area in the complete project proposal. </w:t>
      </w:r>
    </w:p>
    <w:p w14:paraId="2EC1E692" w14:textId="3DD9A6F8" w:rsidR="00CA0F8B" w:rsidRPr="00343BA5" w:rsidRDefault="00CA0F8B" w:rsidP="00DC7782">
      <w:pPr>
        <w:pStyle w:val="Default"/>
        <w:tabs>
          <w:tab w:val="left" w:pos="441"/>
        </w:tabs>
        <w:spacing w:before="120" w:line="276" w:lineRule="auto"/>
        <w:jc w:val="both"/>
        <w:rPr>
          <w:rFonts w:ascii="Arial" w:hAnsi="Arial" w:cs="Arial"/>
          <w:iCs/>
          <w:sz w:val="22"/>
          <w:szCs w:val="22"/>
        </w:rPr>
      </w:pPr>
      <w:r w:rsidRPr="00343BA5" w:rsidDel="00CA0F8B">
        <w:rPr>
          <w:rFonts w:ascii="Arial" w:hAnsi="Arial" w:cs="Arial"/>
          <w:sz w:val="22"/>
          <w:szCs w:val="22"/>
        </w:rPr>
        <w:t xml:space="preserve"> </w:t>
      </w:r>
      <w:r>
        <w:rPr>
          <w:rFonts w:ascii="Arial" w:hAnsi="Arial" w:cs="Arial"/>
          <w:sz w:val="22"/>
          <w:szCs w:val="22"/>
        </w:rPr>
        <w:t xml:space="preserve">(C) </w:t>
      </w:r>
      <w:r w:rsidRPr="00343BA5">
        <w:rPr>
          <w:rFonts w:ascii="Arial" w:hAnsi="Arial" w:cs="Arial"/>
          <w:sz w:val="22"/>
          <w:szCs w:val="22"/>
        </w:rPr>
        <w:t xml:space="preserve">Stage </w:t>
      </w:r>
      <w:r>
        <w:rPr>
          <w:rFonts w:ascii="Arial" w:hAnsi="Arial" w:cs="Arial"/>
          <w:sz w:val="22"/>
          <w:szCs w:val="22"/>
        </w:rPr>
        <w:t>III</w:t>
      </w:r>
      <w:r w:rsidRPr="00343BA5">
        <w:rPr>
          <w:rFonts w:ascii="Arial" w:hAnsi="Arial" w:cs="Arial"/>
          <w:sz w:val="22"/>
          <w:szCs w:val="22"/>
        </w:rPr>
        <w:t xml:space="preserve"> (project implementation) - approx. 15 co-financed complete project proposal</w:t>
      </w:r>
      <w:r>
        <w:rPr>
          <w:rFonts w:ascii="Arial" w:hAnsi="Arial" w:cs="Arial"/>
          <w:sz w:val="22"/>
          <w:szCs w:val="22"/>
        </w:rPr>
        <w:t>s</w:t>
      </w:r>
      <w:r w:rsidRPr="00343BA5">
        <w:rPr>
          <w:rFonts w:ascii="Arial" w:hAnsi="Arial" w:cs="Arial"/>
          <w:sz w:val="22"/>
          <w:szCs w:val="22"/>
        </w:rPr>
        <w:t xml:space="preserve"> will implement project activities (investment and non-investment) under the</w:t>
      </w:r>
      <w:r>
        <w:rPr>
          <w:rFonts w:ascii="Arial" w:hAnsi="Arial" w:cs="Arial"/>
          <w:sz w:val="22"/>
          <w:szCs w:val="22"/>
        </w:rPr>
        <w:t xml:space="preserve"> </w:t>
      </w:r>
      <w:r w:rsidRPr="00343BA5">
        <w:rPr>
          <w:rFonts w:ascii="Arial" w:hAnsi="Arial" w:cs="Arial"/>
          <w:sz w:val="22"/>
          <w:szCs w:val="22"/>
        </w:rPr>
        <w:t xml:space="preserve">Development Plan and the </w:t>
      </w:r>
      <w:r>
        <w:rPr>
          <w:rFonts w:ascii="Arial" w:hAnsi="Arial" w:cs="Arial"/>
          <w:sz w:val="22"/>
          <w:szCs w:val="22"/>
        </w:rPr>
        <w:t>Action</w:t>
      </w:r>
      <w:r w:rsidRPr="00343BA5">
        <w:rPr>
          <w:rFonts w:ascii="Arial" w:hAnsi="Arial" w:cs="Arial"/>
          <w:sz w:val="22"/>
          <w:szCs w:val="22"/>
        </w:rPr>
        <w:t xml:space="preserve"> Plan including the enhanced accessibility standards</w:t>
      </w:r>
      <w:r w:rsidR="0039247B">
        <w:rPr>
          <w:rFonts w:ascii="Arial" w:hAnsi="Arial" w:cs="Arial"/>
          <w:sz w:val="22"/>
          <w:szCs w:val="22"/>
        </w:rPr>
        <w:t xml:space="preserve"> (as mentioned in point 8.4.a).</w:t>
      </w:r>
    </w:p>
    <w:p w14:paraId="6BA6A1DB" w14:textId="304535D3" w:rsidR="00DC7782" w:rsidRPr="00343BA5" w:rsidRDefault="00D96847"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8</w:t>
      </w:r>
      <w:r w:rsidR="00DC7782" w:rsidRPr="00343BA5">
        <w:rPr>
          <w:rFonts w:ascii="Arial" w:hAnsi="Arial" w:cs="Arial"/>
          <w:sz w:val="22"/>
          <w:szCs w:val="22"/>
        </w:rPr>
        <w:t xml:space="preserve">.6. There will be a possibility provided that activities for enhancing accessibility standards mentioned in point </w:t>
      </w:r>
      <w:r>
        <w:rPr>
          <w:rFonts w:ascii="Arial" w:hAnsi="Arial" w:cs="Arial"/>
          <w:sz w:val="22"/>
          <w:szCs w:val="22"/>
        </w:rPr>
        <w:t>8</w:t>
      </w:r>
      <w:r w:rsidR="00DC7782" w:rsidRPr="00343BA5">
        <w:rPr>
          <w:rFonts w:ascii="Arial" w:hAnsi="Arial" w:cs="Arial"/>
          <w:sz w:val="22"/>
          <w:szCs w:val="22"/>
        </w:rPr>
        <w:t>.4 may be carried out directly by city halls or its units or budgetary establishments or self-government legal persons established based on separate statutes to perform public tasks, depending on the area and type of intervention. They will mostly refer to different areas of the socio-economic life, including different public entities (e</w:t>
      </w:r>
      <w:r w:rsidR="0039247B">
        <w:rPr>
          <w:rFonts w:ascii="Arial" w:hAnsi="Arial" w:cs="Arial"/>
          <w:sz w:val="22"/>
          <w:szCs w:val="22"/>
        </w:rPr>
        <w:t>.</w:t>
      </w:r>
      <w:r w:rsidR="00DC7782" w:rsidRPr="00343BA5">
        <w:rPr>
          <w:rFonts w:ascii="Arial" w:hAnsi="Arial" w:cs="Arial"/>
          <w:sz w:val="22"/>
          <w:szCs w:val="22"/>
        </w:rPr>
        <w:t>g</w:t>
      </w:r>
      <w:r w:rsidR="0039247B">
        <w:rPr>
          <w:rFonts w:ascii="Arial" w:hAnsi="Arial" w:cs="Arial"/>
          <w:sz w:val="22"/>
          <w:szCs w:val="22"/>
        </w:rPr>
        <w:t>.</w:t>
      </w:r>
      <w:r w:rsidR="00DC7782" w:rsidRPr="00343BA5">
        <w:rPr>
          <w:rFonts w:ascii="Arial" w:hAnsi="Arial" w:cs="Arial"/>
          <w:sz w:val="22"/>
          <w:szCs w:val="22"/>
        </w:rPr>
        <w:t xml:space="preserve"> social welfare centres, cultural centres etc.), public utility buildings or residential building owned by the city. To perform their statutory tasks in this respect, cities will have the possibility to make use of the competence</w:t>
      </w:r>
      <w:r w:rsidR="00DC7782">
        <w:rPr>
          <w:rFonts w:ascii="Arial" w:hAnsi="Arial" w:cs="Arial"/>
          <w:sz w:val="22"/>
          <w:szCs w:val="22"/>
        </w:rPr>
        <w:t>s</w:t>
      </w:r>
      <w:r w:rsidR="00DC7782" w:rsidRPr="00343BA5">
        <w:rPr>
          <w:rFonts w:ascii="Arial" w:hAnsi="Arial" w:cs="Arial"/>
          <w:sz w:val="22"/>
          <w:szCs w:val="22"/>
        </w:rPr>
        <w:t xml:space="preserve"> of non-governmental organisations.</w:t>
      </w:r>
    </w:p>
    <w:p w14:paraId="729C39EE" w14:textId="77777777" w:rsidR="00DC7782" w:rsidRPr="00A83B1D" w:rsidRDefault="00A83B1D" w:rsidP="00A83B1D">
      <w:pPr>
        <w:pStyle w:val="Nagwek1"/>
        <w:rPr>
          <w:rFonts w:ascii="Arial" w:hAnsi="Arial" w:cs="Arial"/>
          <w:color w:val="auto"/>
          <w:sz w:val="24"/>
          <w:szCs w:val="24"/>
        </w:rPr>
      </w:pPr>
      <w:bookmarkStart w:id="22" w:name="_Toc3201245"/>
      <w:r w:rsidRPr="00A83B1D">
        <w:rPr>
          <w:rFonts w:ascii="Arial" w:hAnsi="Arial" w:cs="Arial"/>
          <w:color w:val="auto"/>
          <w:sz w:val="24"/>
          <w:szCs w:val="24"/>
        </w:rPr>
        <w:t>I</w:t>
      </w:r>
      <w:r w:rsidR="00DC7782" w:rsidRPr="00A83B1D">
        <w:rPr>
          <w:rFonts w:ascii="Arial" w:hAnsi="Arial" w:cs="Arial"/>
          <w:color w:val="auto"/>
          <w:sz w:val="24"/>
          <w:szCs w:val="24"/>
        </w:rPr>
        <w:t>X. Eligible applicants</w:t>
      </w:r>
      <w:bookmarkEnd w:id="22"/>
    </w:p>
    <w:p w14:paraId="6E674489" w14:textId="77777777" w:rsidR="00DC7782" w:rsidRPr="00343BA5" w:rsidRDefault="00D96847"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9</w:t>
      </w:r>
      <w:r w:rsidR="00DC7782" w:rsidRPr="00343BA5">
        <w:rPr>
          <w:rFonts w:ascii="Arial" w:hAnsi="Arial" w:cs="Arial"/>
          <w:sz w:val="22"/>
          <w:szCs w:val="22"/>
        </w:rPr>
        <w:t xml:space="preserve">.1. </w:t>
      </w:r>
      <w:r w:rsidR="00DC7782" w:rsidRPr="00343BA5">
        <w:rPr>
          <w:rFonts w:ascii="Arial" w:hAnsi="Arial" w:cs="Arial"/>
          <w:sz w:val="22"/>
          <w:szCs w:val="22"/>
          <w:u w:val="single"/>
        </w:rPr>
        <w:t>The applicant may be exclusively one municipality with the status of a city, which is on the list of 255 cities</w:t>
      </w:r>
      <w:r w:rsidR="00EE33F3">
        <w:rPr>
          <w:rStyle w:val="Odwoanieprzypisudolnego"/>
          <w:rFonts w:ascii="Arial" w:hAnsi="Arial" w:cs="Arial"/>
          <w:sz w:val="22"/>
          <w:szCs w:val="22"/>
          <w:u w:val="single"/>
        </w:rPr>
        <w:footnoteReference w:id="15"/>
      </w:r>
      <w:r w:rsidR="00DC7782" w:rsidRPr="00343BA5">
        <w:rPr>
          <w:rFonts w:ascii="Arial" w:hAnsi="Arial" w:cs="Arial"/>
          <w:sz w:val="22"/>
          <w:szCs w:val="22"/>
          <w:u w:val="single"/>
        </w:rPr>
        <w:t xml:space="preserve"> specified in the Strategy for Responsible Development.</w:t>
      </w:r>
    </w:p>
    <w:p w14:paraId="0ABD3D53" w14:textId="77777777" w:rsidR="00DC7782" w:rsidRPr="00343BA5" w:rsidRDefault="00D96847" w:rsidP="00DC7782">
      <w:pPr>
        <w:autoSpaceDE w:val="0"/>
        <w:autoSpaceDN w:val="0"/>
        <w:adjustRightInd w:val="0"/>
        <w:spacing w:before="120" w:after="120" w:line="276" w:lineRule="auto"/>
        <w:jc w:val="both"/>
        <w:rPr>
          <w:rFonts w:ascii="Arial" w:hAnsi="Arial" w:cs="Arial"/>
          <w:sz w:val="22"/>
          <w:szCs w:val="22"/>
        </w:rPr>
      </w:pPr>
      <w:r>
        <w:rPr>
          <w:rFonts w:ascii="Arial" w:hAnsi="Arial" w:cs="Arial"/>
          <w:sz w:val="22"/>
          <w:szCs w:val="22"/>
        </w:rPr>
        <w:t>9</w:t>
      </w:r>
      <w:r w:rsidR="00DC7782" w:rsidRPr="00343BA5">
        <w:rPr>
          <w:rFonts w:ascii="Arial" w:hAnsi="Arial" w:cs="Arial"/>
          <w:sz w:val="22"/>
          <w:szCs w:val="22"/>
        </w:rPr>
        <w:t>.2. In relation to the fact that the Polish Academy of Sciences has delimited 122 cities</w:t>
      </w:r>
      <w:r w:rsidR="00DC7782" w:rsidRPr="00343BA5">
        <w:rPr>
          <w:rFonts w:ascii="Arial" w:hAnsi="Arial" w:cs="Arial"/>
          <w:sz w:val="22"/>
          <w:szCs w:val="22"/>
          <w:vertAlign w:val="superscript"/>
        </w:rPr>
        <w:footnoteReference w:id="16"/>
      </w:r>
      <w:r w:rsidR="00DC7782" w:rsidRPr="00343BA5">
        <w:rPr>
          <w:rFonts w:ascii="Arial" w:hAnsi="Arial" w:cs="Arial"/>
          <w:sz w:val="22"/>
          <w:szCs w:val="22"/>
        </w:rPr>
        <w:t xml:space="preserve"> for the purposes of the Strategy for Responsible Development, which lose their socio-economic functions to the largest extent and thus require specific support, they will be awarded additional scores at the 1</w:t>
      </w:r>
      <w:r w:rsidR="00DC7782" w:rsidRPr="00343BA5">
        <w:rPr>
          <w:rFonts w:ascii="Arial" w:hAnsi="Arial" w:cs="Arial"/>
          <w:sz w:val="22"/>
          <w:szCs w:val="22"/>
          <w:vertAlign w:val="superscript"/>
        </w:rPr>
        <w:t>st</w:t>
      </w:r>
      <w:r w:rsidR="00DC7782" w:rsidRPr="00343BA5">
        <w:rPr>
          <w:rFonts w:ascii="Arial" w:hAnsi="Arial" w:cs="Arial"/>
          <w:sz w:val="22"/>
          <w:szCs w:val="22"/>
        </w:rPr>
        <w:t xml:space="preserve"> stage of the assessment of the project outlines. </w:t>
      </w:r>
    </w:p>
    <w:p w14:paraId="18E64EE1" w14:textId="77777777" w:rsidR="00DC7782" w:rsidRPr="00343BA5" w:rsidRDefault="00D96847"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9</w:t>
      </w:r>
      <w:r w:rsidR="00217F9E">
        <w:rPr>
          <w:rFonts w:ascii="Arial" w:hAnsi="Arial" w:cs="Arial"/>
          <w:sz w:val="22"/>
          <w:szCs w:val="22"/>
        </w:rPr>
        <w:t>.3</w:t>
      </w:r>
      <w:r w:rsidR="00DC7782" w:rsidRPr="00343BA5">
        <w:rPr>
          <w:rFonts w:ascii="Arial" w:hAnsi="Arial" w:cs="Arial"/>
          <w:sz w:val="22"/>
          <w:szCs w:val="22"/>
        </w:rPr>
        <w:t xml:space="preserve">. One applicant must not submit more than one </w:t>
      </w:r>
      <w:r>
        <w:rPr>
          <w:rFonts w:ascii="Arial" w:hAnsi="Arial" w:cs="Arial"/>
          <w:sz w:val="22"/>
          <w:szCs w:val="22"/>
        </w:rPr>
        <w:t>project outline/ complete project proposal</w:t>
      </w:r>
      <w:r w:rsidR="00DC7782" w:rsidRPr="00343BA5">
        <w:rPr>
          <w:rFonts w:ascii="Arial" w:hAnsi="Arial" w:cs="Arial"/>
          <w:sz w:val="22"/>
          <w:szCs w:val="22"/>
        </w:rPr>
        <w:t>.</w:t>
      </w:r>
    </w:p>
    <w:p w14:paraId="566CCA48" w14:textId="77777777" w:rsidR="00DC7782" w:rsidRPr="00A83B1D" w:rsidRDefault="00DC7782" w:rsidP="00A83B1D">
      <w:pPr>
        <w:pStyle w:val="Nagwek1"/>
        <w:tabs>
          <w:tab w:val="left" w:pos="2818"/>
        </w:tabs>
        <w:rPr>
          <w:rFonts w:ascii="Arial" w:hAnsi="Arial" w:cs="Arial"/>
          <w:color w:val="auto"/>
          <w:sz w:val="24"/>
          <w:szCs w:val="24"/>
        </w:rPr>
      </w:pPr>
      <w:bookmarkStart w:id="23" w:name="_Toc3201246"/>
      <w:r w:rsidRPr="00A83B1D">
        <w:rPr>
          <w:rFonts w:ascii="Arial" w:hAnsi="Arial" w:cs="Arial"/>
          <w:color w:val="auto"/>
          <w:sz w:val="24"/>
          <w:szCs w:val="24"/>
        </w:rPr>
        <w:t>X. Project partners</w:t>
      </w:r>
      <w:bookmarkEnd w:id="23"/>
      <w:r w:rsidR="00A83B1D">
        <w:rPr>
          <w:rFonts w:ascii="Arial" w:hAnsi="Arial" w:cs="Arial"/>
          <w:color w:val="auto"/>
          <w:sz w:val="24"/>
          <w:szCs w:val="24"/>
        </w:rPr>
        <w:tab/>
      </w:r>
    </w:p>
    <w:p w14:paraId="2698FD01" w14:textId="486EBDDA"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w:t>
      </w:r>
      <w:r w:rsidR="00D96847">
        <w:rPr>
          <w:rFonts w:ascii="Arial" w:hAnsi="Arial" w:cs="Arial"/>
          <w:sz w:val="22"/>
          <w:szCs w:val="22"/>
        </w:rPr>
        <w:t>0</w:t>
      </w:r>
      <w:r w:rsidRPr="00343BA5">
        <w:rPr>
          <w:rFonts w:ascii="Arial" w:hAnsi="Arial" w:cs="Arial"/>
          <w:sz w:val="22"/>
          <w:szCs w:val="22"/>
        </w:rPr>
        <w:t>.1. It is recommendable to implement projects both in a cross-sectoral partnership and in a partnership between units of the self-government (on the national and international level - with units of the Donor States</w:t>
      </w:r>
      <w:r w:rsidR="00261842">
        <w:rPr>
          <w:rFonts w:ascii="Arial" w:hAnsi="Arial" w:cs="Arial"/>
          <w:sz w:val="22"/>
          <w:szCs w:val="22"/>
        </w:rPr>
        <w:t>, i.e. Norway, Iceland and Liechtenstein</w:t>
      </w:r>
      <w:r w:rsidRPr="00343BA5">
        <w:rPr>
          <w:rFonts w:ascii="Arial" w:hAnsi="Arial" w:cs="Arial"/>
          <w:sz w:val="22"/>
          <w:szCs w:val="22"/>
        </w:rPr>
        <w:t>).</w:t>
      </w:r>
    </w:p>
    <w:p w14:paraId="562EE8D4" w14:textId="77777777" w:rsidR="00DC7782" w:rsidRPr="00343BA5" w:rsidRDefault="00DC7782" w:rsidP="00DC7782">
      <w:pPr>
        <w:jc w:val="both"/>
        <w:rPr>
          <w:rFonts w:ascii="Arial" w:hAnsi="Arial" w:cs="Arial"/>
          <w:sz w:val="22"/>
          <w:szCs w:val="22"/>
        </w:rPr>
      </w:pPr>
      <w:r w:rsidRPr="00343BA5">
        <w:rPr>
          <w:rFonts w:ascii="Arial" w:hAnsi="Arial" w:cs="Arial"/>
          <w:sz w:val="22"/>
          <w:szCs w:val="22"/>
        </w:rPr>
        <w:t>1</w:t>
      </w:r>
      <w:r w:rsidR="00D96847">
        <w:rPr>
          <w:rFonts w:ascii="Arial" w:hAnsi="Arial" w:cs="Arial"/>
          <w:sz w:val="22"/>
          <w:szCs w:val="22"/>
        </w:rPr>
        <w:t>0</w:t>
      </w:r>
      <w:r w:rsidRPr="00343BA5">
        <w:rPr>
          <w:rFonts w:ascii="Arial" w:hAnsi="Arial" w:cs="Arial"/>
          <w:sz w:val="22"/>
          <w:szCs w:val="22"/>
        </w:rPr>
        <w:t xml:space="preserve">.2. National partners may </w:t>
      </w:r>
      <w:r w:rsidR="009778B9">
        <w:rPr>
          <w:rFonts w:ascii="Arial" w:hAnsi="Arial" w:cs="Arial"/>
          <w:sz w:val="22"/>
          <w:szCs w:val="22"/>
        </w:rPr>
        <w:t xml:space="preserve">not </w:t>
      </w:r>
      <w:r w:rsidRPr="00343BA5">
        <w:rPr>
          <w:rFonts w:ascii="Arial" w:hAnsi="Arial" w:cs="Arial"/>
          <w:sz w:val="22"/>
          <w:szCs w:val="22"/>
        </w:rPr>
        <w:t>be natural persons, civil-law partnerships, commercial companies, excluding municipal and state-owned legal persons and social housing associations.</w:t>
      </w:r>
    </w:p>
    <w:p w14:paraId="60A6E235" w14:textId="77777777" w:rsidR="00D96847"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lastRenderedPageBreak/>
        <w:t>1</w:t>
      </w:r>
      <w:r w:rsidR="00D96847">
        <w:rPr>
          <w:rFonts w:ascii="Arial" w:hAnsi="Arial" w:cs="Arial"/>
          <w:sz w:val="22"/>
          <w:szCs w:val="22"/>
        </w:rPr>
        <w:t>0</w:t>
      </w:r>
      <w:r w:rsidRPr="00343BA5">
        <w:rPr>
          <w:rFonts w:ascii="Arial" w:hAnsi="Arial" w:cs="Arial"/>
          <w:sz w:val="22"/>
          <w:szCs w:val="22"/>
        </w:rPr>
        <w:t xml:space="preserve">.3. </w:t>
      </w:r>
      <w:r w:rsidR="00D96847" w:rsidRPr="00343BA5">
        <w:rPr>
          <w:rFonts w:ascii="Arial" w:hAnsi="Arial" w:cs="Arial"/>
          <w:sz w:val="22"/>
          <w:szCs w:val="22"/>
        </w:rPr>
        <w:t xml:space="preserve">At the stage of outlining the project, the applicant presents a structure of the </w:t>
      </w:r>
      <w:r w:rsidR="00D96847" w:rsidRPr="00343BA5">
        <w:rPr>
          <w:rFonts w:ascii="Arial" w:hAnsi="Arial" w:cs="Arial"/>
          <w:sz w:val="22"/>
          <w:szCs w:val="22"/>
          <w:u w:val="single"/>
        </w:rPr>
        <w:t>national</w:t>
      </w:r>
      <w:r w:rsidR="00D96847" w:rsidRPr="00343BA5">
        <w:rPr>
          <w:rFonts w:ascii="Arial" w:hAnsi="Arial" w:cs="Arial"/>
          <w:sz w:val="22"/>
          <w:szCs w:val="22"/>
        </w:rPr>
        <w:t xml:space="preserve"> partnership (without specifying concrete partners) which will be the basis for preparing the complete project proposal. The partnership should factually be concluded at the stage of preparing the complete project proposal the mentioned partners are already actively involved in. Upon submitting the complete project proposal, the obligatory attachment will include a letter of intent which should specify the division of tasks and roles of individual project partners.</w:t>
      </w:r>
      <w:r w:rsidR="00D96847">
        <w:rPr>
          <w:rFonts w:ascii="Arial" w:hAnsi="Arial" w:cs="Arial"/>
          <w:sz w:val="22"/>
          <w:szCs w:val="22"/>
        </w:rPr>
        <w:t xml:space="preserve"> </w:t>
      </w:r>
      <w:r w:rsidR="00D96847" w:rsidRPr="00D96847">
        <w:rPr>
          <w:rFonts w:ascii="Arial" w:hAnsi="Arial" w:cs="Arial"/>
          <w:sz w:val="22"/>
          <w:szCs w:val="22"/>
        </w:rPr>
        <w:t>Before signing a project contract, the Applicant will b</w:t>
      </w:r>
      <w:r w:rsidR="00D96847">
        <w:rPr>
          <w:rFonts w:ascii="Arial" w:hAnsi="Arial" w:cs="Arial"/>
          <w:sz w:val="22"/>
          <w:szCs w:val="22"/>
        </w:rPr>
        <w:t>e required to submit the draft partnership contract / a</w:t>
      </w:r>
      <w:r w:rsidR="00D96847" w:rsidRPr="00D96847">
        <w:rPr>
          <w:rFonts w:ascii="Arial" w:hAnsi="Arial" w:cs="Arial"/>
          <w:sz w:val="22"/>
          <w:szCs w:val="22"/>
        </w:rPr>
        <w:t>greement to the Program</w:t>
      </w:r>
      <w:r w:rsidR="00910C3D">
        <w:rPr>
          <w:rFonts w:ascii="Arial" w:hAnsi="Arial" w:cs="Arial"/>
          <w:sz w:val="22"/>
          <w:szCs w:val="22"/>
        </w:rPr>
        <w:t>me</w:t>
      </w:r>
      <w:r w:rsidR="00D96847" w:rsidRPr="00D96847">
        <w:rPr>
          <w:rFonts w:ascii="Arial" w:hAnsi="Arial" w:cs="Arial"/>
          <w:sz w:val="22"/>
          <w:szCs w:val="22"/>
        </w:rPr>
        <w:t xml:space="preserve"> Operator for approval</w:t>
      </w:r>
      <w:r w:rsidR="00D96847">
        <w:rPr>
          <w:rStyle w:val="tlid-translation"/>
        </w:rPr>
        <w:t>.</w:t>
      </w:r>
      <w:r w:rsidR="00D96847" w:rsidRPr="00343BA5">
        <w:rPr>
          <w:rFonts w:ascii="Arial" w:hAnsi="Arial" w:cs="Arial"/>
          <w:sz w:val="22"/>
          <w:szCs w:val="22"/>
        </w:rPr>
        <w:t xml:space="preserve"> Not later than at the stage of signing the project contract, the appli</w:t>
      </w:r>
      <w:r w:rsidR="00910C3D">
        <w:rPr>
          <w:rFonts w:ascii="Arial" w:hAnsi="Arial" w:cs="Arial"/>
          <w:sz w:val="22"/>
          <w:szCs w:val="22"/>
        </w:rPr>
        <w:t>cant is obliged to deliver concluded partnership contract / a</w:t>
      </w:r>
      <w:r w:rsidR="00910C3D" w:rsidRPr="00D96847">
        <w:rPr>
          <w:rFonts w:ascii="Arial" w:hAnsi="Arial" w:cs="Arial"/>
          <w:sz w:val="22"/>
          <w:szCs w:val="22"/>
        </w:rPr>
        <w:t>greement</w:t>
      </w:r>
      <w:r w:rsidR="00D96847" w:rsidRPr="00343BA5">
        <w:rPr>
          <w:rFonts w:ascii="Arial" w:hAnsi="Arial" w:cs="Arial"/>
          <w:sz w:val="22"/>
          <w:szCs w:val="22"/>
        </w:rPr>
        <w:t>.</w:t>
      </w:r>
    </w:p>
    <w:p w14:paraId="7D40F93F" w14:textId="61E750A8" w:rsidR="00DC7782" w:rsidRPr="00343BA5" w:rsidRDefault="00DC7782" w:rsidP="00DC7782">
      <w:pPr>
        <w:spacing w:before="120" w:line="276" w:lineRule="auto"/>
        <w:jc w:val="both"/>
        <w:rPr>
          <w:rFonts w:ascii="Arial" w:hAnsi="Arial" w:cs="Arial"/>
          <w:sz w:val="22"/>
          <w:szCs w:val="22"/>
        </w:rPr>
      </w:pPr>
      <w:r w:rsidRPr="00343BA5">
        <w:rPr>
          <w:rFonts w:ascii="Arial" w:hAnsi="Arial" w:cs="Arial"/>
          <w:sz w:val="22"/>
          <w:szCs w:val="22"/>
        </w:rPr>
        <w:t>1</w:t>
      </w:r>
      <w:r w:rsidR="00D96847">
        <w:rPr>
          <w:rFonts w:ascii="Arial" w:hAnsi="Arial" w:cs="Arial"/>
          <w:sz w:val="22"/>
          <w:szCs w:val="22"/>
        </w:rPr>
        <w:t>0</w:t>
      </w:r>
      <w:r w:rsidRPr="00343BA5">
        <w:rPr>
          <w:rFonts w:ascii="Arial" w:hAnsi="Arial" w:cs="Arial"/>
          <w:sz w:val="22"/>
          <w:szCs w:val="22"/>
        </w:rPr>
        <w:t>.</w:t>
      </w:r>
      <w:r w:rsidR="00657C8C">
        <w:rPr>
          <w:rFonts w:ascii="Arial" w:hAnsi="Arial" w:cs="Arial"/>
          <w:sz w:val="22"/>
          <w:szCs w:val="22"/>
        </w:rPr>
        <w:t>4</w:t>
      </w:r>
      <w:r w:rsidRPr="00343BA5">
        <w:rPr>
          <w:rFonts w:ascii="Arial" w:hAnsi="Arial" w:cs="Arial"/>
          <w:sz w:val="22"/>
          <w:szCs w:val="22"/>
        </w:rPr>
        <w:t xml:space="preserve"> The national partnership should be established </w:t>
      </w:r>
      <w:r w:rsidR="004C089A">
        <w:rPr>
          <w:rFonts w:ascii="Arial" w:hAnsi="Arial" w:cs="Arial"/>
          <w:sz w:val="22"/>
          <w:szCs w:val="22"/>
        </w:rPr>
        <w:t>with</w:t>
      </w:r>
      <w:r w:rsidRPr="00343BA5">
        <w:rPr>
          <w:rFonts w:ascii="Arial" w:hAnsi="Arial" w:cs="Arial"/>
          <w:sz w:val="22"/>
          <w:szCs w:val="22"/>
        </w:rPr>
        <w:t xml:space="preserve"> entities which make a contribution to the project in the form of human, organisational, technical or financial resources, jointly implement the project at each stage, by following the conditions specified in the agreement or partnership contract.</w:t>
      </w:r>
    </w:p>
    <w:p w14:paraId="40A6D89A" w14:textId="25008D79" w:rsidR="00DC7782" w:rsidRPr="00343BA5" w:rsidRDefault="00DC7782" w:rsidP="00DC7782">
      <w:pPr>
        <w:pStyle w:val="Default"/>
        <w:spacing w:before="120" w:line="276" w:lineRule="auto"/>
        <w:jc w:val="both"/>
        <w:rPr>
          <w:rFonts w:ascii="Arial" w:hAnsi="Arial" w:cs="Arial"/>
          <w:color w:val="auto"/>
          <w:sz w:val="22"/>
          <w:szCs w:val="22"/>
        </w:rPr>
      </w:pPr>
      <w:r w:rsidRPr="00343BA5">
        <w:rPr>
          <w:rFonts w:ascii="Arial" w:hAnsi="Arial" w:cs="Arial"/>
          <w:color w:val="auto"/>
          <w:sz w:val="22"/>
          <w:szCs w:val="22"/>
        </w:rPr>
        <w:t>1</w:t>
      </w:r>
      <w:r w:rsidR="00D96847">
        <w:rPr>
          <w:rFonts w:ascii="Arial" w:hAnsi="Arial" w:cs="Arial"/>
          <w:color w:val="auto"/>
          <w:sz w:val="22"/>
          <w:szCs w:val="22"/>
        </w:rPr>
        <w:t>0</w:t>
      </w:r>
      <w:r w:rsidRPr="00343BA5">
        <w:rPr>
          <w:rFonts w:ascii="Arial" w:hAnsi="Arial" w:cs="Arial"/>
          <w:color w:val="auto"/>
          <w:sz w:val="22"/>
          <w:szCs w:val="22"/>
        </w:rPr>
        <w:t>.</w:t>
      </w:r>
      <w:r w:rsidR="00657C8C">
        <w:rPr>
          <w:rFonts w:ascii="Arial" w:hAnsi="Arial" w:cs="Arial"/>
          <w:color w:val="auto"/>
          <w:sz w:val="22"/>
          <w:szCs w:val="22"/>
        </w:rPr>
        <w:t>5</w:t>
      </w:r>
      <w:r w:rsidRPr="00343BA5">
        <w:rPr>
          <w:rFonts w:ascii="Arial" w:hAnsi="Arial" w:cs="Arial"/>
          <w:color w:val="auto"/>
          <w:sz w:val="22"/>
          <w:szCs w:val="22"/>
        </w:rPr>
        <w:t xml:space="preserve"> The agreement and partnership contract </w:t>
      </w:r>
      <w:r w:rsidRPr="00B659C3">
        <w:rPr>
          <w:rFonts w:ascii="Arial" w:hAnsi="Arial" w:cs="Arial"/>
          <w:color w:val="auto"/>
          <w:sz w:val="22"/>
          <w:szCs w:val="22"/>
        </w:rPr>
        <w:t>contain ele</w:t>
      </w:r>
      <w:r w:rsidR="00551D47">
        <w:rPr>
          <w:rFonts w:ascii="Arial" w:hAnsi="Arial" w:cs="Arial"/>
          <w:color w:val="auto"/>
          <w:sz w:val="22"/>
          <w:szCs w:val="22"/>
        </w:rPr>
        <w:t xml:space="preserve">ments referred to in art. 7.7. </w:t>
      </w:r>
      <w:r w:rsidR="00551D47">
        <w:rPr>
          <w:rFonts w:ascii="Arial" w:hAnsi="Arial" w:cs="Arial"/>
          <w:lang w:val="en-US"/>
        </w:rPr>
        <w:t>Regulation on the Implementation of the EEA Financial Mechanism 2014-2021 and the Regulation on the Implementation of the Norwegian Financial Mechanism 2014-2021(hereinafter referred to as</w:t>
      </w:r>
      <w:r w:rsidR="00551D47" w:rsidRPr="00551D47">
        <w:rPr>
          <w:rFonts w:ascii="Arial" w:hAnsi="Arial" w:cs="Arial"/>
          <w:lang w:val="en-US"/>
        </w:rPr>
        <w:t xml:space="preserve"> the</w:t>
      </w:r>
      <w:r w:rsidR="00551D47" w:rsidRPr="00481172">
        <w:rPr>
          <w:rFonts w:ascii="Arial" w:hAnsi="Arial" w:cs="Arial"/>
          <w:i/>
          <w:lang w:val="en-US"/>
        </w:rPr>
        <w:t xml:space="preserve"> </w:t>
      </w:r>
      <w:r w:rsidR="00551D47" w:rsidRPr="00551D47">
        <w:rPr>
          <w:rFonts w:ascii="Arial" w:hAnsi="Arial" w:cs="Arial"/>
          <w:lang w:val="en-US"/>
        </w:rPr>
        <w:t>Regulation</w:t>
      </w:r>
      <w:r w:rsidR="00551D47">
        <w:rPr>
          <w:rFonts w:ascii="Arial" w:hAnsi="Arial" w:cs="Arial"/>
          <w:lang w:val="en-US"/>
        </w:rPr>
        <w:t>s).</w:t>
      </w:r>
    </w:p>
    <w:p w14:paraId="5BD06961" w14:textId="77777777" w:rsidR="00DC7782" w:rsidRPr="00343BA5" w:rsidRDefault="00DC7782" w:rsidP="00DC7782">
      <w:pPr>
        <w:pStyle w:val="Default"/>
        <w:spacing w:before="120" w:after="120" w:line="276" w:lineRule="auto"/>
        <w:jc w:val="both"/>
        <w:rPr>
          <w:rFonts w:ascii="Arial" w:hAnsi="Arial" w:cs="Arial"/>
          <w:color w:val="auto"/>
          <w:sz w:val="22"/>
          <w:szCs w:val="22"/>
        </w:rPr>
      </w:pPr>
      <w:r w:rsidRPr="00343BA5">
        <w:rPr>
          <w:rFonts w:ascii="Arial" w:hAnsi="Arial" w:cs="Arial"/>
          <w:color w:val="auto"/>
          <w:sz w:val="22"/>
          <w:szCs w:val="22"/>
        </w:rPr>
        <w:t>1</w:t>
      </w:r>
      <w:r w:rsidR="00D96847">
        <w:rPr>
          <w:rFonts w:ascii="Arial" w:hAnsi="Arial" w:cs="Arial"/>
          <w:color w:val="auto"/>
          <w:sz w:val="22"/>
          <w:szCs w:val="22"/>
        </w:rPr>
        <w:t>0</w:t>
      </w:r>
      <w:r w:rsidRPr="00343BA5">
        <w:rPr>
          <w:rFonts w:ascii="Arial" w:hAnsi="Arial" w:cs="Arial"/>
          <w:color w:val="auto"/>
          <w:sz w:val="22"/>
          <w:szCs w:val="22"/>
        </w:rPr>
        <w:t>.</w:t>
      </w:r>
      <w:r w:rsidR="00657C8C">
        <w:rPr>
          <w:rFonts w:ascii="Arial" w:hAnsi="Arial" w:cs="Arial"/>
          <w:color w:val="auto"/>
          <w:sz w:val="22"/>
          <w:szCs w:val="22"/>
        </w:rPr>
        <w:t>6</w:t>
      </w:r>
      <w:r w:rsidRPr="00343BA5">
        <w:rPr>
          <w:rFonts w:ascii="Arial" w:hAnsi="Arial" w:cs="Arial"/>
          <w:color w:val="auto"/>
          <w:sz w:val="22"/>
          <w:szCs w:val="22"/>
        </w:rPr>
        <w:t xml:space="preserve">. The </w:t>
      </w:r>
      <w:r w:rsidRPr="00343BA5">
        <w:rPr>
          <w:rFonts w:ascii="Arial" w:hAnsi="Arial" w:cs="Arial"/>
          <w:sz w:val="22"/>
          <w:szCs w:val="22"/>
        </w:rPr>
        <w:t>agreement or partnership contract</w:t>
      </w:r>
      <w:r w:rsidRPr="00343BA5">
        <w:rPr>
          <w:rFonts w:ascii="Arial" w:hAnsi="Arial" w:cs="Arial"/>
          <w:color w:val="auto"/>
          <w:sz w:val="22"/>
          <w:szCs w:val="22"/>
        </w:rPr>
        <w:t xml:space="preserve"> must not be concluded between related parties in the meaning of Annex I to Commission Regulation (EU) No. 651/2014 of 17 June 2014 declaring certain categories of aid compatible with the internal market in application of Articles 107 and 108 of the Treaty Text (O.J. of the EU L 187 of 26.06.2014, p. 1). </w:t>
      </w:r>
    </w:p>
    <w:p w14:paraId="65679B7B" w14:textId="020E31B3" w:rsidR="00657C8C" w:rsidRDefault="00DC7782" w:rsidP="005B7759">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w:t>
      </w:r>
      <w:r w:rsidR="00D96847">
        <w:rPr>
          <w:rFonts w:ascii="Arial" w:hAnsi="Arial" w:cs="Arial"/>
          <w:sz w:val="22"/>
          <w:szCs w:val="22"/>
        </w:rPr>
        <w:t>0</w:t>
      </w:r>
      <w:r w:rsidRPr="00343BA5">
        <w:rPr>
          <w:rFonts w:ascii="Arial" w:hAnsi="Arial" w:cs="Arial"/>
          <w:sz w:val="22"/>
          <w:szCs w:val="22"/>
        </w:rPr>
        <w:t>.</w:t>
      </w:r>
      <w:r w:rsidR="00657C8C">
        <w:rPr>
          <w:rFonts w:ascii="Arial" w:hAnsi="Arial" w:cs="Arial"/>
          <w:sz w:val="22"/>
          <w:szCs w:val="22"/>
        </w:rPr>
        <w:t>7</w:t>
      </w:r>
      <w:r w:rsidRPr="00343BA5">
        <w:rPr>
          <w:rFonts w:ascii="Arial" w:hAnsi="Arial" w:cs="Arial"/>
          <w:sz w:val="22"/>
          <w:szCs w:val="22"/>
        </w:rPr>
        <w:t xml:space="preserve">. Entity which </w:t>
      </w:r>
      <w:r>
        <w:rPr>
          <w:rFonts w:ascii="Arial" w:hAnsi="Arial" w:cs="Arial"/>
          <w:sz w:val="22"/>
          <w:szCs w:val="22"/>
        </w:rPr>
        <w:t>is</w:t>
      </w:r>
      <w:r w:rsidRPr="00343BA5">
        <w:rPr>
          <w:rFonts w:ascii="Arial" w:hAnsi="Arial" w:cs="Arial"/>
          <w:sz w:val="22"/>
          <w:szCs w:val="22"/>
        </w:rPr>
        <w:t xml:space="preserve"> not eligible to receive a </w:t>
      </w:r>
      <w:r w:rsidR="0048682C">
        <w:rPr>
          <w:rFonts w:ascii="Arial" w:hAnsi="Arial" w:cs="Arial"/>
          <w:sz w:val="22"/>
          <w:szCs w:val="22"/>
        </w:rPr>
        <w:t>funding</w:t>
      </w:r>
      <w:r>
        <w:rPr>
          <w:rFonts w:ascii="Arial" w:hAnsi="Arial" w:cs="Arial"/>
          <w:sz w:val="22"/>
          <w:szCs w:val="22"/>
        </w:rPr>
        <w:t xml:space="preserve"> </w:t>
      </w:r>
      <w:r w:rsidRPr="00343BA5">
        <w:rPr>
          <w:rFonts w:ascii="Arial" w:hAnsi="Arial" w:cs="Arial"/>
          <w:sz w:val="22"/>
          <w:szCs w:val="22"/>
        </w:rPr>
        <w:t xml:space="preserve"> must not be part</w:t>
      </w:r>
      <w:r>
        <w:rPr>
          <w:rFonts w:ascii="Arial" w:hAnsi="Arial" w:cs="Arial"/>
          <w:sz w:val="22"/>
          <w:szCs w:val="22"/>
        </w:rPr>
        <w:t>y</w:t>
      </w:r>
      <w:r w:rsidRPr="00343BA5">
        <w:rPr>
          <w:rFonts w:ascii="Arial" w:hAnsi="Arial" w:cs="Arial"/>
          <w:sz w:val="22"/>
          <w:szCs w:val="22"/>
        </w:rPr>
        <w:t xml:space="preserve"> to the agreement or partnership contract</w:t>
      </w:r>
      <w:r w:rsidR="00657C8C">
        <w:rPr>
          <w:rStyle w:val="Odwoanieprzypisudolnego"/>
          <w:rFonts w:ascii="Arial" w:hAnsi="Arial" w:cs="Arial"/>
          <w:sz w:val="22"/>
          <w:szCs w:val="22"/>
        </w:rPr>
        <w:footnoteReference w:id="17"/>
      </w:r>
      <w:r w:rsidRPr="00343BA5">
        <w:rPr>
          <w:rFonts w:ascii="Arial" w:hAnsi="Arial" w:cs="Arial"/>
          <w:sz w:val="22"/>
          <w:szCs w:val="22"/>
        </w:rPr>
        <w:t>.</w:t>
      </w:r>
    </w:p>
    <w:p w14:paraId="52C4B771" w14:textId="7BA039D2" w:rsidR="00657C8C" w:rsidRPr="00C7241B" w:rsidRDefault="00657C8C" w:rsidP="005B7759">
      <w:pPr>
        <w:autoSpaceDE w:val="0"/>
        <w:autoSpaceDN w:val="0"/>
        <w:adjustRightInd w:val="0"/>
        <w:spacing w:before="120" w:line="276" w:lineRule="auto"/>
        <w:jc w:val="both"/>
        <w:rPr>
          <w:rFonts w:ascii="Arial" w:hAnsi="Arial" w:cs="Arial"/>
          <w:sz w:val="22"/>
          <w:szCs w:val="22"/>
        </w:rPr>
      </w:pPr>
      <w:r w:rsidRPr="00C7241B">
        <w:rPr>
          <w:rFonts w:ascii="Arial" w:hAnsi="Arial" w:cs="Arial"/>
          <w:sz w:val="22"/>
          <w:szCs w:val="22"/>
        </w:rPr>
        <w:t>10.8 Partners from the Donor States may be exclusively units of the self-government of Norway, Iceland and Liechtenstein. At the 2</w:t>
      </w:r>
      <w:r w:rsidRPr="00C7241B">
        <w:rPr>
          <w:rFonts w:ascii="Arial" w:hAnsi="Arial" w:cs="Arial"/>
          <w:sz w:val="22"/>
          <w:szCs w:val="22"/>
          <w:vertAlign w:val="superscript"/>
        </w:rPr>
        <w:t>nd</w:t>
      </w:r>
      <w:r w:rsidRPr="00C7241B">
        <w:rPr>
          <w:rFonts w:ascii="Arial" w:hAnsi="Arial" w:cs="Arial"/>
          <w:sz w:val="22"/>
          <w:szCs w:val="22"/>
        </w:rPr>
        <w:t xml:space="preserve"> stage of the call, the Applicants will participate in study visits during which they will be able to familiarize themselves with the activities of the above-mentioned entities. The partnerships will be concluded after receiving a favourable project </w:t>
      </w:r>
      <w:r w:rsidR="00261842">
        <w:rPr>
          <w:rFonts w:ascii="Arial" w:hAnsi="Arial" w:cs="Arial"/>
          <w:sz w:val="22"/>
          <w:szCs w:val="22"/>
        </w:rPr>
        <w:t>grant</w:t>
      </w:r>
      <w:r w:rsidRPr="00C7241B">
        <w:rPr>
          <w:rFonts w:ascii="Arial" w:hAnsi="Arial" w:cs="Arial"/>
          <w:sz w:val="22"/>
          <w:szCs w:val="22"/>
        </w:rPr>
        <w:t xml:space="preserve"> decision, which implies that those municipalities which will be granted </w:t>
      </w:r>
      <w:r w:rsidR="0048682C">
        <w:rPr>
          <w:rFonts w:ascii="Arial" w:hAnsi="Arial" w:cs="Arial"/>
          <w:sz w:val="22"/>
          <w:szCs w:val="22"/>
        </w:rPr>
        <w:t>funding</w:t>
      </w:r>
      <w:r w:rsidRPr="00C7241B">
        <w:rPr>
          <w:rFonts w:ascii="Arial" w:hAnsi="Arial" w:cs="Arial"/>
          <w:sz w:val="22"/>
          <w:szCs w:val="22"/>
        </w:rPr>
        <w:t xml:space="preserve"> will also be supported in searching for and entering into such cooperation under their projects. </w:t>
      </w:r>
    </w:p>
    <w:p w14:paraId="5FBE4A42" w14:textId="77777777" w:rsidR="00657C8C" w:rsidRDefault="00657C8C" w:rsidP="005B7759">
      <w:pPr>
        <w:pStyle w:val="Default"/>
        <w:spacing w:line="276" w:lineRule="auto"/>
        <w:jc w:val="both"/>
        <w:rPr>
          <w:rFonts w:ascii="Arial" w:hAnsi="Arial" w:cs="Arial"/>
          <w:color w:val="auto"/>
          <w:sz w:val="22"/>
          <w:szCs w:val="22"/>
        </w:rPr>
      </w:pPr>
    </w:p>
    <w:p w14:paraId="2233A882" w14:textId="4CD7258C" w:rsidR="00D96847" w:rsidRDefault="00D96847" w:rsidP="005B7759">
      <w:pPr>
        <w:pStyle w:val="Default"/>
        <w:spacing w:line="276" w:lineRule="auto"/>
        <w:jc w:val="both"/>
        <w:rPr>
          <w:rFonts w:ascii="Arial" w:hAnsi="Arial" w:cs="Arial"/>
          <w:sz w:val="22"/>
          <w:szCs w:val="22"/>
        </w:rPr>
      </w:pPr>
      <w:r w:rsidRPr="00343BA5">
        <w:rPr>
          <w:rFonts w:ascii="Arial" w:hAnsi="Arial" w:cs="Arial"/>
          <w:b/>
          <w:bCs/>
          <w:sz w:val="22"/>
          <w:szCs w:val="22"/>
        </w:rPr>
        <w:t>NOTE:</w:t>
      </w:r>
      <w:r w:rsidRPr="00343BA5">
        <w:rPr>
          <w:rFonts w:ascii="Arial" w:hAnsi="Arial" w:cs="Arial"/>
          <w:sz w:val="22"/>
          <w:szCs w:val="22"/>
        </w:rPr>
        <w:t xml:space="preserve"> It should therefore be born in mind that each of the 50 applicants </w:t>
      </w:r>
      <w:r w:rsidR="001C3F46">
        <w:rPr>
          <w:rFonts w:ascii="Arial" w:hAnsi="Arial" w:cs="Arial"/>
          <w:sz w:val="22"/>
          <w:szCs w:val="22"/>
        </w:rPr>
        <w:t>will</w:t>
      </w:r>
      <w:r w:rsidR="001C3F46" w:rsidRPr="00343BA5">
        <w:rPr>
          <w:rFonts w:ascii="Arial" w:hAnsi="Arial" w:cs="Arial"/>
          <w:sz w:val="22"/>
          <w:szCs w:val="22"/>
        </w:rPr>
        <w:t xml:space="preserve"> </w:t>
      </w:r>
      <w:r w:rsidRPr="00343BA5">
        <w:rPr>
          <w:rFonts w:ascii="Arial" w:hAnsi="Arial" w:cs="Arial"/>
          <w:sz w:val="22"/>
          <w:szCs w:val="22"/>
        </w:rPr>
        <w:t>reserve part of the estimated budget for activities of potential partners from the Donor States as soon as at the stage of preparing the budget for the complete project proposal, irrespective of whether the respective partnership wil</w:t>
      </w:r>
      <w:r w:rsidR="00001FEB">
        <w:rPr>
          <w:rFonts w:ascii="Arial" w:hAnsi="Arial" w:cs="Arial"/>
          <w:sz w:val="22"/>
          <w:szCs w:val="22"/>
        </w:rPr>
        <w:t>l ultimately be concluded or not</w:t>
      </w:r>
      <w:r w:rsidRPr="00343BA5">
        <w:rPr>
          <w:rFonts w:ascii="Arial" w:hAnsi="Arial" w:cs="Arial"/>
          <w:sz w:val="22"/>
          <w:szCs w:val="22"/>
        </w:rPr>
        <w:t>.</w:t>
      </w:r>
    </w:p>
    <w:p w14:paraId="32A0FA1F" w14:textId="59EC84CD" w:rsidR="001C3F46" w:rsidRPr="00343BA5" w:rsidRDefault="001C3F46" w:rsidP="001C3F46">
      <w:pPr>
        <w:pStyle w:val="Default"/>
        <w:spacing w:before="120" w:line="276" w:lineRule="auto"/>
        <w:jc w:val="both"/>
        <w:rPr>
          <w:rFonts w:ascii="Arial" w:hAnsi="Arial" w:cs="Arial"/>
          <w:sz w:val="22"/>
          <w:szCs w:val="22"/>
        </w:rPr>
      </w:pPr>
      <w:r>
        <w:rPr>
          <w:rFonts w:ascii="Arial" w:hAnsi="Arial" w:cs="Arial"/>
          <w:sz w:val="22"/>
          <w:szCs w:val="22"/>
        </w:rPr>
        <w:t>A</w:t>
      </w:r>
      <w:r w:rsidRPr="00680195">
        <w:rPr>
          <w:rFonts w:ascii="Arial" w:hAnsi="Arial" w:cs="Arial"/>
          <w:sz w:val="22"/>
          <w:szCs w:val="22"/>
        </w:rPr>
        <w:t xml:space="preserve"> </w:t>
      </w:r>
      <w:r>
        <w:rPr>
          <w:rFonts w:ascii="Arial" w:hAnsi="Arial" w:cs="Arial"/>
          <w:sz w:val="22"/>
          <w:szCs w:val="22"/>
        </w:rPr>
        <w:t xml:space="preserve">given </w:t>
      </w:r>
      <w:r w:rsidRPr="00680195">
        <w:rPr>
          <w:rFonts w:ascii="Arial" w:hAnsi="Arial" w:cs="Arial"/>
          <w:sz w:val="22"/>
          <w:szCs w:val="22"/>
        </w:rPr>
        <w:t xml:space="preserve">complete project proposal will not be recommended for </w:t>
      </w:r>
      <w:r>
        <w:rPr>
          <w:rFonts w:ascii="Arial" w:hAnsi="Arial" w:cs="Arial"/>
          <w:sz w:val="22"/>
          <w:szCs w:val="22"/>
        </w:rPr>
        <w:t>funding unless a budget line for bilateral activities</w:t>
      </w:r>
      <w:r w:rsidRPr="00680195">
        <w:rPr>
          <w:rFonts w:ascii="Arial" w:hAnsi="Arial" w:cs="Arial"/>
          <w:sz w:val="22"/>
          <w:szCs w:val="22"/>
        </w:rPr>
        <w:t xml:space="preserve"> </w:t>
      </w:r>
      <w:r>
        <w:rPr>
          <w:rFonts w:ascii="Arial" w:hAnsi="Arial" w:cs="Arial"/>
          <w:sz w:val="22"/>
          <w:szCs w:val="22"/>
        </w:rPr>
        <w:t>was included in the total project budget.</w:t>
      </w:r>
    </w:p>
    <w:p w14:paraId="6FE8B6A3" w14:textId="77777777" w:rsidR="00E03D8A" w:rsidRPr="00C7241B" w:rsidRDefault="00115B01" w:rsidP="00C7241B">
      <w:pPr>
        <w:pStyle w:val="Nagwek1"/>
        <w:rPr>
          <w:rFonts w:ascii="Arial" w:hAnsi="Arial" w:cs="Arial"/>
          <w:color w:val="auto"/>
          <w:sz w:val="22"/>
          <w:szCs w:val="22"/>
        </w:rPr>
      </w:pPr>
      <w:bookmarkStart w:id="24" w:name="_Toc3201247"/>
      <w:r w:rsidRPr="00C7241B">
        <w:rPr>
          <w:rFonts w:ascii="Arial" w:hAnsi="Arial" w:cs="Arial"/>
          <w:color w:val="auto"/>
          <w:sz w:val="22"/>
          <w:szCs w:val="22"/>
        </w:rPr>
        <w:lastRenderedPageBreak/>
        <w:t>X</w:t>
      </w:r>
      <w:r w:rsidR="00E03D8A" w:rsidRPr="00C7241B">
        <w:rPr>
          <w:rFonts w:ascii="Arial" w:hAnsi="Arial" w:cs="Arial"/>
          <w:color w:val="auto"/>
          <w:sz w:val="22"/>
          <w:szCs w:val="22"/>
        </w:rPr>
        <w:t>I</w:t>
      </w:r>
      <w:r w:rsidRPr="00C7241B">
        <w:rPr>
          <w:rFonts w:ascii="Arial" w:hAnsi="Arial" w:cs="Arial"/>
          <w:color w:val="auto"/>
          <w:sz w:val="22"/>
          <w:szCs w:val="22"/>
        </w:rPr>
        <w:t>.</w:t>
      </w:r>
      <w:r w:rsidR="00E03D8A" w:rsidRPr="00C7241B">
        <w:rPr>
          <w:rFonts w:ascii="Arial" w:hAnsi="Arial" w:cs="Arial"/>
          <w:color w:val="auto"/>
          <w:sz w:val="22"/>
          <w:szCs w:val="22"/>
        </w:rPr>
        <w:t xml:space="preserve"> Structure and schedule of the selection of project </w:t>
      </w:r>
      <w:r w:rsidR="00CF67AB" w:rsidRPr="00C7241B">
        <w:rPr>
          <w:rFonts w:ascii="Arial" w:hAnsi="Arial" w:cs="Arial"/>
          <w:color w:val="auto"/>
          <w:sz w:val="22"/>
          <w:szCs w:val="22"/>
        </w:rPr>
        <w:t>proposals</w:t>
      </w:r>
      <w:bookmarkEnd w:id="24"/>
    </w:p>
    <w:p w14:paraId="4DB38592" w14:textId="6B04BBB9" w:rsidR="00E03D8A" w:rsidRDefault="00E03D8A" w:rsidP="00E03D8A">
      <w:pPr>
        <w:spacing w:before="120" w:line="276" w:lineRule="auto"/>
        <w:jc w:val="both"/>
        <w:rPr>
          <w:rFonts w:ascii="Arial" w:hAnsi="Arial" w:cs="Arial"/>
          <w:sz w:val="22"/>
          <w:szCs w:val="22"/>
        </w:rPr>
      </w:pPr>
      <w:r>
        <w:rPr>
          <w:rFonts w:ascii="Arial" w:hAnsi="Arial"/>
          <w:sz w:val="22"/>
          <w:szCs w:val="22"/>
        </w:rPr>
        <w:t xml:space="preserve">The procedure of </w:t>
      </w:r>
      <w:r w:rsidR="00976A80">
        <w:rPr>
          <w:rFonts w:ascii="Arial" w:hAnsi="Arial"/>
          <w:sz w:val="22"/>
          <w:szCs w:val="22"/>
        </w:rPr>
        <w:t xml:space="preserve">the project </w:t>
      </w:r>
      <w:r>
        <w:rPr>
          <w:rFonts w:ascii="Arial" w:hAnsi="Arial"/>
          <w:sz w:val="22"/>
          <w:szCs w:val="22"/>
        </w:rPr>
        <w:t>selecti</w:t>
      </w:r>
      <w:r w:rsidR="00976A80">
        <w:rPr>
          <w:rFonts w:ascii="Arial" w:hAnsi="Arial"/>
          <w:sz w:val="22"/>
          <w:szCs w:val="22"/>
        </w:rPr>
        <w:t>o</w:t>
      </w:r>
      <w:r>
        <w:rPr>
          <w:rFonts w:ascii="Arial" w:hAnsi="Arial"/>
          <w:sz w:val="22"/>
          <w:szCs w:val="22"/>
        </w:rPr>
        <w:t xml:space="preserve">n for the </w:t>
      </w:r>
      <w:r w:rsidR="0048682C">
        <w:rPr>
          <w:rFonts w:ascii="Arial" w:hAnsi="Arial"/>
          <w:sz w:val="22"/>
          <w:szCs w:val="22"/>
        </w:rPr>
        <w:t>funding</w:t>
      </w:r>
      <w:r w:rsidR="00551D47">
        <w:rPr>
          <w:rFonts w:ascii="Arial" w:hAnsi="Arial"/>
          <w:sz w:val="22"/>
          <w:szCs w:val="22"/>
        </w:rPr>
        <w:t xml:space="preserve"> consists of two</w:t>
      </w:r>
      <w:r>
        <w:rPr>
          <w:rFonts w:ascii="Arial" w:hAnsi="Arial"/>
          <w:sz w:val="22"/>
          <w:szCs w:val="22"/>
        </w:rPr>
        <w:t xml:space="preserve"> following stages:</w:t>
      </w:r>
    </w:p>
    <w:p w14:paraId="7B1823B4" w14:textId="77777777" w:rsidR="00E03D8A" w:rsidRPr="00C7241B" w:rsidRDefault="00E03D8A" w:rsidP="00C7241B">
      <w:pPr>
        <w:pStyle w:val="Nagwek2"/>
        <w:rPr>
          <w:rFonts w:ascii="Arial" w:hAnsi="Arial" w:cs="Arial"/>
          <w:color w:val="auto"/>
          <w:sz w:val="22"/>
          <w:szCs w:val="22"/>
        </w:rPr>
      </w:pPr>
      <w:bookmarkStart w:id="25" w:name="_Toc3201248"/>
      <w:r w:rsidRPr="00C7241B">
        <w:rPr>
          <w:rFonts w:ascii="Arial" w:hAnsi="Arial" w:cs="Arial"/>
          <w:color w:val="auto"/>
          <w:sz w:val="22"/>
          <w:szCs w:val="22"/>
        </w:rPr>
        <w:t>11.1. Stage I - open call for 255 towns indicated in SRD and the selection of about 50 towns</w:t>
      </w:r>
      <w:bookmarkEnd w:id="25"/>
    </w:p>
    <w:p w14:paraId="681E9F48" w14:textId="77777777" w:rsidR="00E03D8A" w:rsidRDefault="00E03D8A" w:rsidP="00E03D8A">
      <w:pPr>
        <w:pStyle w:val="Default"/>
        <w:spacing w:before="120" w:line="276" w:lineRule="auto"/>
        <w:jc w:val="both"/>
        <w:rPr>
          <w:rFonts w:ascii="Arial" w:hAnsi="Arial" w:cs="Arial"/>
          <w:sz w:val="22"/>
          <w:szCs w:val="22"/>
        </w:rPr>
      </w:pPr>
      <w:r>
        <w:rPr>
          <w:rFonts w:ascii="Arial" w:hAnsi="Arial"/>
          <w:sz w:val="22"/>
          <w:szCs w:val="22"/>
        </w:rPr>
        <w:t>Due to the nature of the Programme and the need of developing comprehensive solutions for towns, at the first stage of the call about 50</w:t>
      </w:r>
      <w:r>
        <w:rPr>
          <w:rStyle w:val="Odwoanieprzypisudolnego"/>
          <w:rFonts w:ascii="Arial" w:hAnsi="Arial" w:cs="Arial"/>
          <w:sz w:val="22"/>
          <w:szCs w:val="22"/>
          <w:lang w:eastAsia="en-US"/>
        </w:rPr>
        <w:footnoteReference w:id="18"/>
      </w:r>
      <w:r>
        <w:rPr>
          <w:rFonts w:ascii="Arial" w:hAnsi="Arial"/>
          <w:sz w:val="22"/>
          <w:szCs w:val="22"/>
        </w:rPr>
        <w:t xml:space="preserve"> towns-applicants will be selected to participate in the further competition procedure. </w:t>
      </w:r>
    </w:p>
    <w:p w14:paraId="79D186C3" w14:textId="77777777" w:rsidR="00E03D8A" w:rsidRDefault="00E03D8A" w:rsidP="00E03D8A">
      <w:pPr>
        <w:pStyle w:val="Default"/>
        <w:tabs>
          <w:tab w:val="left" w:pos="441"/>
        </w:tabs>
        <w:spacing w:before="120" w:line="276" w:lineRule="auto"/>
        <w:jc w:val="both"/>
        <w:rPr>
          <w:rFonts w:ascii="Arial" w:hAnsi="Arial"/>
          <w:sz w:val="22"/>
          <w:szCs w:val="22"/>
        </w:rPr>
      </w:pPr>
      <w:r>
        <w:rPr>
          <w:rFonts w:ascii="Arial" w:hAnsi="Arial"/>
          <w:sz w:val="22"/>
          <w:szCs w:val="22"/>
        </w:rPr>
        <w:t>This selection will be made on the basis of the</w:t>
      </w:r>
      <w:r w:rsidR="00976A80">
        <w:rPr>
          <w:rFonts w:ascii="Arial" w:hAnsi="Arial"/>
          <w:sz w:val="22"/>
          <w:szCs w:val="22"/>
        </w:rPr>
        <w:t xml:space="preserve"> </w:t>
      </w:r>
      <w:r>
        <w:rPr>
          <w:rFonts w:ascii="Arial" w:hAnsi="Arial"/>
          <w:sz w:val="22"/>
          <w:szCs w:val="22"/>
        </w:rPr>
        <w:t xml:space="preserve">evaluation of formal conditions and content-related criteria contained in the formal evaluation grid for the project outline, constituting Attachment no. 4a to the Rules of Procedure </w:t>
      </w:r>
      <w:r w:rsidRPr="00BC49F1">
        <w:rPr>
          <w:rFonts w:ascii="Arial" w:hAnsi="Arial"/>
          <w:sz w:val="22"/>
          <w:szCs w:val="22"/>
        </w:rPr>
        <w:t>of the open call for proposals</w:t>
      </w:r>
      <w:r>
        <w:rPr>
          <w:rFonts w:cstheme="minorHAnsi"/>
          <w:sz w:val="22"/>
          <w:szCs w:val="22"/>
        </w:rPr>
        <w:t xml:space="preserve"> </w:t>
      </w:r>
      <w:r>
        <w:rPr>
          <w:rFonts w:ascii="Arial" w:hAnsi="Arial"/>
          <w:sz w:val="22"/>
          <w:szCs w:val="22"/>
        </w:rPr>
        <w:t>and content-related evaluation grid for the project outline, constituting Attachment no. 4b to the</w:t>
      </w:r>
      <w:r w:rsidRPr="00097DFA">
        <w:rPr>
          <w:rFonts w:ascii="Arial" w:hAnsi="Arial"/>
          <w:sz w:val="22"/>
          <w:szCs w:val="22"/>
          <w:shd w:val="clear" w:color="auto" w:fill="FFFFFF" w:themeFill="background1"/>
        </w:rPr>
        <w:t xml:space="preserve"> </w:t>
      </w:r>
      <w:r w:rsidRPr="004C7AA1">
        <w:rPr>
          <w:rFonts w:ascii="Arial" w:hAnsi="Arial"/>
          <w:sz w:val="22"/>
          <w:szCs w:val="22"/>
          <w:shd w:val="clear" w:color="auto" w:fill="FFFFFF" w:themeFill="background1"/>
        </w:rPr>
        <w:t>Rules</w:t>
      </w:r>
      <w:r w:rsidRPr="004C7AA1">
        <w:rPr>
          <w:rFonts w:ascii="Arial" w:hAnsi="Arial"/>
          <w:sz w:val="22"/>
          <w:szCs w:val="22"/>
        </w:rPr>
        <w:t xml:space="preserve"> </w:t>
      </w:r>
      <w:r>
        <w:rPr>
          <w:rFonts w:ascii="Arial" w:hAnsi="Arial"/>
          <w:sz w:val="22"/>
          <w:szCs w:val="22"/>
        </w:rPr>
        <w:t>of Procedure</w:t>
      </w:r>
      <w:r w:rsidR="00031B5F">
        <w:rPr>
          <w:rFonts w:ascii="Arial" w:hAnsi="Arial"/>
          <w:sz w:val="22"/>
          <w:szCs w:val="22"/>
        </w:rPr>
        <w:t>.</w:t>
      </w:r>
      <w:r>
        <w:rPr>
          <w:rFonts w:ascii="Arial" w:hAnsi="Arial"/>
          <w:sz w:val="22"/>
          <w:szCs w:val="22"/>
        </w:rPr>
        <w:t xml:space="preserve"> </w:t>
      </w:r>
    </w:p>
    <w:p w14:paraId="762BDF79" w14:textId="1BCD81A7" w:rsidR="00E03D8A" w:rsidRDefault="00E03D8A" w:rsidP="00E03D8A">
      <w:pPr>
        <w:pStyle w:val="Default"/>
        <w:tabs>
          <w:tab w:val="left" w:pos="441"/>
        </w:tabs>
        <w:spacing w:before="120" w:line="276" w:lineRule="auto"/>
        <w:jc w:val="both"/>
        <w:rPr>
          <w:rFonts w:ascii="Arial" w:hAnsi="Arial" w:cs="Arial"/>
          <w:bCs/>
          <w:sz w:val="22"/>
          <w:szCs w:val="22"/>
        </w:rPr>
      </w:pPr>
      <w:r>
        <w:rPr>
          <w:rFonts w:ascii="Arial" w:hAnsi="Arial"/>
          <w:sz w:val="22"/>
          <w:szCs w:val="22"/>
        </w:rPr>
        <w:t xml:space="preserve">The Cooperation Committee composed, of the Programme Operator and foreign partners (the </w:t>
      </w:r>
      <w:r w:rsidR="00254F7B">
        <w:rPr>
          <w:rFonts w:ascii="Arial" w:hAnsi="Arial"/>
          <w:sz w:val="22"/>
          <w:szCs w:val="22"/>
        </w:rPr>
        <w:t>Association</w:t>
      </w:r>
      <w:r>
        <w:rPr>
          <w:rFonts w:ascii="Arial" w:hAnsi="Arial"/>
          <w:sz w:val="22"/>
          <w:szCs w:val="22"/>
        </w:rPr>
        <w:t xml:space="preserve"> of Local and Regional Authorities of Norway (KS) and the Organisation for Economic Cooperation and Development (OECD)) accept</w:t>
      </w:r>
      <w:r w:rsidR="00031B5F">
        <w:rPr>
          <w:rFonts w:ascii="Arial" w:hAnsi="Arial"/>
          <w:sz w:val="22"/>
          <w:szCs w:val="22"/>
        </w:rPr>
        <w:t>ed</w:t>
      </w:r>
      <w:r>
        <w:rPr>
          <w:rFonts w:ascii="Arial" w:hAnsi="Arial"/>
          <w:sz w:val="22"/>
          <w:szCs w:val="22"/>
        </w:rPr>
        <w:t xml:space="preserve"> formal conditions and content – related evaluation criteria and the text concerning the </w:t>
      </w:r>
      <w:r w:rsidR="00031B5F">
        <w:rPr>
          <w:rFonts w:ascii="Arial" w:hAnsi="Arial"/>
          <w:sz w:val="22"/>
          <w:szCs w:val="22"/>
        </w:rPr>
        <w:t>announcement</w:t>
      </w:r>
      <w:r>
        <w:rPr>
          <w:rFonts w:ascii="Arial" w:hAnsi="Arial"/>
          <w:sz w:val="22"/>
          <w:szCs w:val="22"/>
        </w:rPr>
        <w:t xml:space="preserve"> of the call.</w:t>
      </w:r>
    </w:p>
    <w:p w14:paraId="0C290FE2" w14:textId="77777777" w:rsidR="00E03D8A" w:rsidRDefault="00E03D8A" w:rsidP="00E03D8A">
      <w:pPr>
        <w:pStyle w:val="Default"/>
        <w:tabs>
          <w:tab w:val="left" w:pos="441"/>
        </w:tabs>
        <w:spacing w:before="120" w:line="276" w:lineRule="auto"/>
        <w:jc w:val="both"/>
        <w:rPr>
          <w:rFonts w:ascii="Arial" w:hAnsi="Arial" w:cs="Arial"/>
          <w:sz w:val="22"/>
          <w:szCs w:val="22"/>
        </w:rPr>
      </w:pPr>
      <w:r>
        <w:rPr>
          <w:rFonts w:ascii="Arial" w:hAnsi="Arial"/>
          <w:bCs/>
          <w:sz w:val="22"/>
          <w:szCs w:val="22"/>
        </w:rPr>
        <w:t xml:space="preserve">Project outlines meeting formal conditions will be subject to content-related evaluation. Applicants rejected by the Programme Operator at the stage of formal evaluation may summit an appeal against its negative result to the National Focal Point (NFP), about which they will be informed by the Programme Operator. In the event of the </w:t>
      </w:r>
      <w:r w:rsidR="0057093C">
        <w:rPr>
          <w:rFonts w:ascii="Arial" w:hAnsi="Arial"/>
          <w:bCs/>
          <w:sz w:val="22"/>
          <w:szCs w:val="22"/>
        </w:rPr>
        <w:t>appeal acceptance</w:t>
      </w:r>
      <w:r>
        <w:rPr>
          <w:rFonts w:ascii="Arial" w:hAnsi="Arial"/>
          <w:bCs/>
          <w:sz w:val="22"/>
          <w:szCs w:val="22"/>
        </w:rPr>
        <w:t>, the project outline will be transferred for further evaluation.</w:t>
      </w:r>
      <w:r>
        <w:rPr>
          <w:rStyle w:val="Odwoanieprzypisudolnego"/>
          <w:rFonts w:ascii="Arial" w:hAnsi="Arial" w:cs="Arial"/>
          <w:bCs/>
          <w:sz w:val="22"/>
          <w:szCs w:val="22"/>
        </w:rPr>
        <w:footnoteReference w:id="19"/>
      </w:r>
    </w:p>
    <w:p w14:paraId="1E530C5F" w14:textId="77777777" w:rsidR="00E03D8A" w:rsidRDefault="00E03D8A" w:rsidP="00E03D8A">
      <w:pPr>
        <w:pStyle w:val="Default"/>
        <w:spacing w:before="120" w:line="276" w:lineRule="auto"/>
        <w:jc w:val="both"/>
        <w:rPr>
          <w:rFonts w:ascii="Arial" w:hAnsi="Arial" w:cs="Arial"/>
          <w:sz w:val="22"/>
          <w:szCs w:val="22"/>
        </w:rPr>
      </w:pPr>
      <w:r>
        <w:rPr>
          <w:rFonts w:ascii="Arial" w:hAnsi="Arial"/>
          <w:sz w:val="22"/>
          <w:szCs w:val="22"/>
        </w:rPr>
        <w:t xml:space="preserve">Taking into consideration the Programme objective, the content-related evaluation will based on the criteria measuring the scale of </w:t>
      </w:r>
      <w:r>
        <w:rPr>
          <w:rFonts w:ascii="Arial" w:hAnsi="Arial"/>
          <w:b/>
          <w:sz w:val="22"/>
          <w:szCs w:val="22"/>
        </w:rPr>
        <w:t>negative</w:t>
      </w:r>
      <w:r>
        <w:rPr>
          <w:rFonts w:ascii="Arial" w:hAnsi="Arial"/>
          <w:sz w:val="22"/>
          <w:szCs w:val="22"/>
        </w:rPr>
        <w:t xml:space="preserve"> phenomena, experienced by</w:t>
      </w:r>
      <w:r w:rsidR="00E226BE">
        <w:rPr>
          <w:rFonts w:ascii="Arial" w:hAnsi="Arial"/>
          <w:sz w:val="22"/>
          <w:szCs w:val="22"/>
        </w:rPr>
        <w:t xml:space="preserve"> a given</w:t>
      </w:r>
      <w:r>
        <w:rPr>
          <w:rFonts w:ascii="Arial" w:hAnsi="Arial"/>
          <w:sz w:val="22"/>
          <w:szCs w:val="22"/>
        </w:rPr>
        <w:t xml:space="preserve"> town</w:t>
      </w:r>
      <w:r w:rsidRPr="00612448">
        <w:rPr>
          <w:rFonts w:ascii="Arial" w:hAnsi="Arial"/>
          <w:sz w:val="22"/>
          <w:szCs w:val="22"/>
        </w:rPr>
        <w:t>,</w:t>
      </w:r>
      <w:r>
        <w:rPr>
          <w:rFonts w:ascii="Arial" w:hAnsi="Arial"/>
          <w:sz w:val="22"/>
          <w:szCs w:val="22"/>
        </w:rPr>
        <w:t xml:space="preserve"> (among others: the most polluted, losing their social and economic functions to greatest extent, with the </w:t>
      </w:r>
      <w:r w:rsidR="00E226BE">
        <w:rPr>
          <w:rFonts w:ascii="Arial" w:hAnsi="Arial"/>
          <w:sz w:val="22"/>
          <w:szCs w:val="22"/>
        </w:rPr>
        <w:t>ac</w:t>
      </w:r>
      <w:r>
        <w:rPr>
          <w:rFonts w:ascii="Arial" w:hAnsi="Arial"/>
          <w:sz w:val="22"/>
          <w:szCs w:val="22"/>
        </w:rPr>
        <w:t xml:space="preserve">cumulation of unfavourable phenomena, including demographic ones) and </w:t>
      </w:r>
      <w:r>
        <w:rPr>
          <w:rFonts w:ascii="Arial" w:hAnsi="Arial"/>
          <w:b/>
          <w:sz w:val="22"/>
          <w:szCs w:val="22"/>
        </w:rPr>
        <w:t>positive</w:t>
      </w:r>
      <w:r>
        <w:rPr>
          <w:rFonts w:ascii="Arial" w:hAnsi="Arial"/>
          <w:sz w:val="22"/>
          <w:szCs w:val="22"/>
        </w:rPr>
        <w:t xml:space="preserve"> ones (quality of prepared project outlines), in accordance with the content-related evaluation grid for the project outline. </w:t>
      </w:r>
    </w:p>
    <w:p w14:paraId="730E65FC" w14:textId="77777777" w:rsidR="00E03D8A" w:rsidRDefault="00E03D8A" w:rsidP="00E03D8A">
      <w:pPr>
        <w:pStyle w:val="Default"/>
        <w:spacing w:before="120" w:line="276" w:lineRule="auto"/>
        <w:jc w:val="both"/>
        <w:rPr>
          <w:rFonts w:ascii="Arial" w:hAnsi="Arial" w:cs="Arial"/>
          <w:sz w:val="22"/>
          <w:szCs w:val="22"/>
        </w:rPr>
      </w:pPr>
      <w:r>
        <w:rPr>
          <w:rFonts w:ascii="Arial" w:hAnsi="Arial"/>
          <w:sz w:val="22"/>
          <w:szCs w:val="22"/>
        </w:rPr>
        <w:t>For the above reasons, 122 towns, referred to in SRD, with the largest concentration of negative phenomena will receive additional points in the content-related evaluation.</w:t>
      </w:r>
    </w:p>
    <w:p w14:paraId="0A6B6DB6" w14:textId="77777777" w:rsidR="00E03D8A" w:rsidRDefault="00E03D8A" w:rsidP="00E03D8A">
      <w:pPr>
        <w:pStyle w:val="Default"/>
        <w:spacing w:before="120" w:line="276" w:lineRule="auto"/>
        <w:jc w:val="both"/>
        <w:rPr>
          <w:rFonts w:ascii="Arial" w:hAnsi="Arial" w:cs="Arial"/>
          <w:sz w:val="22"/>
          <w:szCs w:val="22"/>
        </w:rPr>
      </w:pPr>
      <w:r>
        <w:rPr>
          <w:rFonts w:ascii="Arial" w:hAnsi="Arial"/>
          <w:sz w:val="22"/>
          <w:szCs w:val="22"/>
        </w:rPr>
        <w:t xml:space="preserve">The content-related evaluation of every outline will be made by three experts independent on one another, including at least one external one in relation to the Programme Operator. </w:t>
      </w:r>
    </w:p>
    <w:p w14:paraId="565C87A7" w14:textId="5C9ECB8B" w:rsidR="00E03D8A" w:rsidRDefault="00E03D8A" w:rsidP="00E03D8A">
      <w:pPr>
        <w:spacing w:before="120" w:line="276" w:lineRule="auto"/>
        <w:jc w:val="both"/>
        <w:rPr>
          <w:rFonts w:ascii="Arial" w:hAnsi="Arial"/>
          <w:sz w:val="22"/>
          <w:szCs w:val="22"/>
        </w:rPr>
      </w:pPr>
      <w:r>
        <w:rPr>
          <w:rFonts w:ascii="Arial" w:hAnsi="Arial"/>
          <w:sz w:val="22"/>
          <w:szCs w:val="22"/>
        </w:rPr>
        <w:t xml:space="preserve">The preliminary version of the ranking list </w:t>
      </w:r>
      <w:r w:rsidR="004D50A1">
        <w:rPr>
          <w:rFonts w:ascii="Arial" w:hAnsi="Arial"/>
          <w:sz w:val="22"/>
          <w:szCs w:val="22"/>
        </w:rPr>
        <w:t xml:space="preserve">along with </w:t>
      </w:r>
      <w:r w:rsidR="00F57E48">
        <w:rPr>
          <w:rFonts w:ascii="Arial" w:hAnsi="Arial"/>
          <w:sz w:val="22"/>
          <w:szCs w:val="22"/>
        </w:rPr>
        <w:t xml:space="preserve">a </w:t>
      </w:r>
      <w:r w:rsidR="004D50A1">
        <w:rPr>
          <w:rFonts w:ascii="Arial" w:hAnsi="Arial"/>
          <w:sz w:val="22"/>
          <w:szCs w:val="22"/>
        </w:rPr>
        <w:t xml:space="preserve">summary justification of conducted content –related evaluation process </w:t>
      </w:r>
      <w:r>
        <w:rPr>
          <w:rFonts w:ascii="Arial" w:hAnsi="Arial"/>
          <w:sz w:val="22"/>
          <w:szCs w:val="22"/>
        </w:rPr>
        <w:t xml:space="preserve">is submitted by the Programme Operator to the Project Selection Committee for discussion and evaluation. The Committee is composed of the Programme Operator representatives, an external expert and representative of KS, as well as observers - representatives of OECD, Donor </w:t>
      </w:r>
      <w:r w:rsidR="0057093C">
        <w:rPr>
          <w:rFonts w:ascii="Arial" w:hAnsi="Arial"/>
          <w:sz w:val="22"/>
          <w:szCs w:val="22"/>
        </w:rPr>
        <w:t>S</w:t>
      </w:r>
      <w:r>
        <w:rPr>
          <w:rFonts w:ascii="Arial" w:hAnsi="Arial"/>
          <w:sz w:val="22"/>
          <w:szCs w:val="22"/>
        </w:rPr>
        <w:t xml:space="preserve">tates and the National Focal Point </w:t>
      </w:r>
    </w:p>
    <w:p w14:paraId="36CCF5C6" w14:textId="77777777" w:rsidR="00B12E1A" w:rsidRDefault="0057093C" w:rsidP="00E03D8A">
      <w:pPr>
        <w:spacing w:before="120" w:line="276" w:lineRule="auto"/>
        <w:jc w:val="both"/>
        <w:rPr>
          <w:rFonts w:ascii="Arial" w:hAnsi="Arial"/>
          <w:sz w:val="22"/>
          <w:szCs w:val="22"/>
        </w:rPr>
      </w:pPr>
      <w:r w:rsidRPr="0057093C">
        <w:rPr>
          <w:rFonts w:ascii="Arial" w:hAnsi="Arial"/>
          <w:sz w:val="22"/>
          <w:szCs w:val="22"/>
        </w:rPr>
        <w:lastRenderedPageBreak/>
        <w:t xml:space="preserve">By decision of the </w:t>
      </w:r>
      <w:r>
        <w:rPr>
          <w:rFonts w:ascii="Arial" w:hAnsi="Arial"/>
          <w:sz w:val="22"/>
          <w:szCs w:val="22"/>
        </w:rPr>
        <w:t xml:space="preserve">Project </w:t>
      </w:r>
      <w:r w:rsidRPr="0057093C">
        <w:rPr>
          <w:rFonts w:ascii="Arial" w:hAnsi="Arial"/>
          <w:sz w:val="22"/>
          <w:szCs w:val="22"/>
        </w:rPr>
        <w:t>Selection Committee, the applicant may be requested to provide explanations regarding the content of the outline. The request is sent to the applicant by the Program</w:t>
      </w:r>
      <w:r w:rsidR="00A31684">
        <w:rPr>
          <w:rFonts w:ascii="Arial" w:hAnsi="Arial"/>
          <w:sz w:val="22"/>
          <w:szCs w:val="22"/>
        </w:rPr>
        <w:t>me</w:t>
      </w:r>
      <w:r w:rsidRPr="0057093C">
        <w:rPr>
          <w:rFonts w:ascii="Arial" w:hAnsi="Arial"/>
          <w:sz w:val="22"/>
          <w:szCs w:val="22"/>
        </w:rPr>
        <w:t xml:space="preserve"> Operator in </w:t>
      </w:r>
      <w:r w:rsidR="00A31684">
        <w:rPr>
          <w:rFonts w:ascii="Arial" w:hAnsi="Arial"/>
          <w:sz w:val="22"/>
          <w:szCs w:val="22"/>
        </w:rPr>
        <w:t xml:space="preserve">an </w:t>
      </w:r>
      <w:r w:rsidRPr="0057093C">
        <w:rPr>
          <w:rFonts w:ascii="Arial" w:hAnsi="Arial"/>
          <w:sz w:val="22"/>
          <w:szCs w:val="22"/>
        </w:rPr>
        <w:t>electronic form and forwarded to the e-mail address provided in the outline. After receiving the request, the applicant i</w:t>
      </w:r>
      <w:r>
        <w:rPr>
          <w:rFonts w:ascii="Arial" w:hAnsi="Arial"/>
          <w:sz w:val="22"/>
          <w:szCs w:val="22"/>
        </w:rPr>
        <w:t>s obliged to confirm its delivery</w:t>
      </w:r>
      <w:r w:rsidRPr="0057093C">
        <w:rPr>
          <w:rFonts w:ascii="Arial" w:hAnsi="Arial"/>
          <w:sz w:val="22"/>
          <w:szCs w:val="22"/>
        </w:rPr>
        <w:t xml:space="preserve">. The applicant is obliged to respond in accordance with the requirements of the </w:t>
      </w:r>
      <w:r>
        <w:rPr>
          <w:rFonts w:ascii="Arial" w:hAnsi="Arial"/>
          <w:sz w:val="22"/>
          <w:szCs w:val="22"/>
        </w:rPr>
        <w:t>request</w:t>
      </w:r>
      <w:r w:rsidRPr="0057093C">
        <w:rPr>
          <w:rFonts w:ascii="Arial" w:hAnsi="Arial"/>
          <w:sz w:val="22"/>
          <w:szCs w:val="22"/>
        </w:rPr>
        <w:t xml:space="preserve">, in particular regarding the form, date (not longer than 5 working days from the date of receipt of the request), and to the e-mail address provided in the request. The lack of a response within the indicated period results in rejection of the </w:t>
      </w:r>
      <w:r>
        <w:rPr>
          <w:rFonts w:ascii="Arial" w:hAnsi="Arial"/>
          <w:sz w:val="22"/>
          <w:szCs w:val="22"/>
        </w:rPr>
        <w:t xml:space="preserve">project </w:t>
      </w:r>
      <w:r w:rsidRPr="0057093C">
        <w:rPr>
          <w:rFonts w:ascii="Arial" w:hAnsi="Arial"/>
          <w:sz w:val="22"/>
          <w:szCs w:val="22"/>
        </w:rPr>
        <w:t>outline.</w:t>
      </w:r>
    </w:p>
    <w:p w14:paraId="6FFD7A2E" w14:textId="77777777" w:rsidR="0057093C" w:rsidRPr="0057093C" w:rsidRDefault="0057093C" w:rsidP="00E03D8A">
      <w:pPr>
        <w:spacing w:before="120" w:line="276" w:lineRule="auto"/>
        <w:jc w:val="both"/>
        <w:rPr>
          <w:rFonts w:ascii="Arial" w:hAnsi="Arial"/>
          <w:sz w:val="22"/>
          <w:szCs w:val="22"/>
        </w:rPr>
      </w:pPr>
      <w:r w:rsidRPr="0057093C">
        <w:rPr>
          <w:rFonts w:ascii="Arial" w:hAnsi="Arial"/>
          <w:sz w:val="22"/>
          <w:szCs w:val="22"/>
        </w:rPr>
        <w:br/>
        <w:t xml:space="preserve">In exceptional </w:t>
      </w:r>
      <w:r>
        <w:rPr>
          <w:rFonts w:ascii="Arial" w:hAnsi="Arial"/>
          <w:sz w:val="22"/>
          <w:szCs w:val="22"/>
        </w:rPr>
        <w:t>situations</w:t>
      </w:r>
      <w:r w:rsidRPr="0057093C">
        <w:rPr>
          <w:rFonts w:ascii="Arial" w:hAnsi="Arial"/>
          <w:sz w:val="22"/>
          <w:szCs w:val="22"/>
        </w:rPr>
        <w:t>, in case of justified doubts of the Project Selection Committee for a given</w:t>
      </w:r>
      <w:r w:rsidR="00D22DA6">
        <w:rPr>
          <w:rFonts w:ascii="Arial" w:hAnsi="Arial"/>
          <w:sz w:val="22"/>
          <w:szCs w:val="22"/>
        </w:rPr>
        <w:t xml:space="preserve"> project</w:t>
      </w:r>
      <w:r w:rsidRPr="0057093C">
        <w:rPr>
          <w:rFonts w:ascii="Arial" w:hAnsi="Arial"/>
          <w:sz w:val="22"/>
          <w:szCs w:val="22"/>
        </w:rPr>
        <w:t xml:space="preserve"> outline, the Program</w:t>
      </w:r>
      <w:r w:rsidR="00A31684">
        <w:rPr>
          <w:rFonts w:ascii="Arial" w:hAnsi="Arial"/>
          <w:sz w:val="22"/>
          <w:szCs w:val="22"/>
        </w:rPr>
        <w:t>me</w:t>
      </w:r>
      <w:r w:rsidRPr="0057093C">
        <w:rPr>
          <w:rFonts w:ascii="Arial" w:hAnsi="Arial"/>
          <w:sz w:val="22"/>
          <w:szCs w:val="22"/>
        </w:rPr>
        <w:t xml:space="preserve"> Operator, at the Committee's request, invites an expert evaluating this </w:t>
      </w:r>
      <w:r w:rsidR="00D22DA6">
        <w:rPr>
          <w:rFonts w:ascii="Arial" w:hAnsi="Arial"/>
          <w:sz w:val="22"/>
          <w:szCs w:val="22"/>
        </w:rPr>
        <w:t xml:space="preserve">project </w:t>
      </w:r>
      <w:r w:rsidRPr="0057093C">
        <w:rPr>
          <w:rFonts w:ascii="Arial" w:hAnsi="Arial"/>
          <w:sz w:val="22"/>
          <w:szCs w:val="22"/>
        </w:rPr>
        <w:t xml:space="preserve">outline to </w:t>
      </w:r>
      <w:r w:rsidR="00D22DA6">
        <w:rPr>
          <w:rFonts w:ascii="Arial" w:hAnsi="Arial"/>
          <w:sz w:val="22"/>
          <w:szCs w:val="22"/>
        </w:rPr>
        <w:t xml:space="preserve">take part in </w:t>
      </w:r>
      <w:r w:rsidRPr="0057093C">
        <w:rPr>
          <w:rFonts w:ascii="Arial" w:hAnsi="Arial"/>
          <w:sz w:val="22"/>
          <w:szCs w:val="22"/>
        </w:rPr>
        <w:t xml:space="preserve">the </w:t>
      </w:r>
      <w:r w:rsidR="00D22DA6" w:rsidRPr="0057093C">
        <w:rPr>
          <w:rFonts w:ascii="Arial" w:hAnsi="Arial"/>
          <w:sz w:val="22"/>
          <w:szCs w:val="22"/>
        </w:rPr>
        <w:t xml:space="preserve">Committee </w:t>
      </w:r>
      <w:r w:rsidRPr="0057093C">
        <w:rPr>
          <w:rFonts w:ascii="Arial" w:hAnsi="Arial"/>
          <w:sz w:val="22"/>
          <w:szCs w:val="22"/>
        </w:rPr>
        <w:t>meeting, in order to familiarize with the additional justification of the assessment.</w:t>
      </w:r>
    </w:p>
    <w:p w14:paraId="6A451AF6" w14:textId="77777777" w:rsidR="00E03D8A" w:rsidRPr="001653D3" w:rsidRDefault="00E03D8A" w:rsidP="00E03D8A">
      <w:pPr>
        <w:spacing w:before="120" w:line="276" w:lineRule="auto"/>
        <w:jc w:val="both"/>
        <w:rPr>
          <w:rFonts w:ascii="Arial" w:hAnsi="Arial" w:cs="Arial"/>
          <w:bCs/>
          <w:sz w:val="22"/>
          <w:szCs w:val="22"/>
        </w:rPr>
      </w:pPr>
      <w:r w:rsidRPr="00A31684">
        <w:rPr>
          <w:rFonts w:ascii="Arial" w:hAnsi="Arial" w:cs="Arial"/>
          <w:sz w:val="22"/>
          <w:szCs w:val="22"/>
        </w:rPr>
        <w:t xml:space="preserve">The decision on the selection of outlines for the 2nd stage will be made by the Project Selection Committee on the basis of recommendations of evaluating experts. </w:t>
      </w:r>
      <w:r w:rsidR="00A31684" w:rsidRPr="00A31684">
        <w:rPr>
          <w:rFonts w:ascii="Arial" w:hAnsi="Arial" w:cs="Arial"/>
          <w:sz w:val="22"/>
          <w:szCs w:val="22"/>
          <w:lang w:val="en-US"/>
        </w:rPr>
        <w:t>Formal approval of the ranking list</w:t>
      </w:r>
      <w:r w:rsidR="00A31684" w:rsidRPr="00A31684">
        <w:rPr>
          <w:rFonts w:ascii="Arial" w:hAnsi="Arial"/>
          <w:bCs/>
          <w:sz w:val="22"/>
          <w:szCs w:val="22"/>
        </w:rPr>
        <w:t xml:space="preserve"> </w:t>
      </w:r>
      <w:r w:rsidR="00A31684">
        <w:rPr>
          <w:rFonts w:ascii="Arial" w:hAnsi="Arial"/>
          <w:bCs/>
          <w:sz w:val="22"/>
          <w:szCs w:val="22"/>
        </w:rPr>
        <w:t>of the project outlines</w:t>
      </w:r>
      <w:r w:rsidR="00A31684">
        <w:rPr>
          <w:rFonts w:ascii="Arial" w:hAnsi="Arial" w:cs="Arial"/>
          <w:sz w:val="22"/>
          <w:szCs w:val="22"/>
          <w:lang w:val="en-US"/>
        </w:rPr>
        <w:t>,</w:t>
      </w:r>
      <w:r w:rsidR="00A31684" w:rsidRPr="00A31684">
        <w:rPr>
          <w:rFonts w:ascii="Arial" w:hAnsi="Arial" w:cs="Arial"/>
          <w:sz w:val="22"/>
          <w:szCs w:val="22"/>
          <w:lang w:val="en-US"/>
        </w:rPr>
        <w:t xml:space="preserve"> </w:t>
      </w:r>
      <w:r w:rsidR="00A31684">
        <w:rPr>
          <w:rFonts w:ascii="Arial" w:hAnsi="Arial"/>
          <w:bCs/>
          <w:sz w:val="22"/>
          <w:szCs w:val="22"/>
        </w:rPr>
        <w:t xml:space="preserve">including reserve list, </w:t>
      </w:r>
      <w:r w:rsidR="00A31684" w:rsidRPr="00D22DA6">
        <w:rPr>
          <w:rFonts w:ascii="Arial" w:hAnsi="Arial"/>
          <w:bCs/>
          <w:sz w:val="22"/>
          <w:szCs w:val="22"/>
        </w:rPr>
        <w:t xml:space="preserve">which </w:t>
      </w:r>
      <w:r w:rsidR="00A31684">
        <w:rPr>
          <w:rFonts w:ascii="Arial" w:hAnsi="Arial"/>
          <w:bCs/>
          <w:sz w:val="22"/>
          <w:szCs w:val="22"/>
        </w:rPr>
        <w:t>will be qualified for the 2</w:t>
      </w:r>
      <w:r w:rsidR="00A31684" w:rsidRPr="005D2F2F">
        <w:rPr>
          <w:rFonts w:ascii="Arial" w:hAnsi="Arial"/>
          <w:bCs/>
          <w:sz w:val="22"/>
          <w:szCs w:val="22"/>
          <w:vertAlign w:val="superscript"/>
        </w:rPr>
        <w:t>nd</w:t>
      </w:r>
      <w:r w:rsidR="00A31684">
        <w:rPr>
          <w:rFonts w:ascii="Arial" w:hAnsi="Arial"/>
          <w:bCs/>
          <w:sz w:val="22"/>
          <w:szCs w:val="22"/>
        </w:rPr>
        <w:t xml:space="preserve"> </w:t>
      </w:r>
      <w:r w:rsidR="00A31684" w:rsidRPr="00D22DA6">
        <w:rPr>
          <w:rFonts w:ascii="Arial" w:hAnsi="Arial"/>
          <w:bCs/>
          <w:sz w:val="22"/>
          <w:szCs w:val="22"/>
        </w:rPr>
        <w:t>stage of</w:t>
      </w:r>
      <w:r w:rsidR="00A31684">
        <w:rPr>
          <w:rFonts w:ascii="Arial" w:hAnsi="Arial"/>
          <w:bCs/>
          <w:sz w:val="22"/>
          <w:szCs w:val="22"/>
        </w:rPr>
        <w:t xml:space="preserve"> the call</w:t>
      </w:r>
      <w:r w:rsidR="00A31684" w:rsidRPr="00A31684">
        <w:rPr>
          <w:rFonts w:ascii="Arial" w:hAnsi="Arial" w:cs="Arial"/>
          <w:sz w:val="22"/>
          <w:szCs w:val="22"/>
          <w:lang w:val="en-US"/>
        </w:rPr>
        <w:t xml:space="preserve"> shall be made by the </w:t>
      </w:r>
      <w:r w:rsidR="00A31684">
        <w:rPr>
          <w:rFonts w:ascii="Arial" w:hAnsi="Arial" w:cs="Arial"/>
          <w:sz w:val="22"/>
          <w:szCs w:val="22"/>
          <w:lang w:val="en-US"/>
        </w:rPr>
        <w:t>Programme Operator</w:t>
      </w:r>
      <w:r w:rsidR="005D2F2F">
        <w:rPr>
          <w:rFonts w:ascii="Arial" w:hAnsi="Arial"/>
          <w:bCs/>
          <w:sz w:val="22"/>
          <w:szCs w:val="22"/>
        </w:rPr>
        <w:t>.</w:t>
      </w:r>
    </w:p>
    <w:p w14:paraId="78285111" w14:textId="77777777" w:rsidR="00E03D8A" w:rsidRPr="00D96367" w:rsidRDefault="00E03D8A" w:rsidP="00E03D8A">
      <w:pPr>
        <w:spacing w:before="120" w:line="276" w:lineRule="auto"/>
        <w:jc w:val="both"/>
        <w:rPr>
          <w:rFonts w:ascii="Arial" w:hAnsi="Arial"/>
          <w:sz w:val="22"/>
          <w:szCs w:val="22"/>
        </w:rPr>
      </w:pPr>
    </w:p>
    <w:p w14:paraId="3DBAE320" w14:textId="77777777" w:rsidR="00E03D8A" w:rsidRDefault="00E03D8A" w:rsidP="00E03D8A">
      <w:pPr>
        <w:pStyle w:val="Default"/>
        <w:spacing w:before="120" w:line="276" w:lineRule="auto"/>
        <w:jc w:val="both"/>
        <w:rPr>
          <w:rFonts w:ascii="Arial" w:hAnsi="Arial"/>
          <w:sz w:val="22"/>
          <w:szCs w:val="22"/>
        </w:rPr>
      </w:pPr>
      <w:r w:rsidRPr="00D96367">
        <w:rPr>
          <w:rFonts w:ascii="Arial" w:hAnsi="Arial"/>
          <w:sz w:val="22"/>
          <w:szCs w:val="22"/>
        </w:rPr>
        <w:t>After the completion of the content-related evaluation the Programme Operator immediately provides the applicant with written information on the completion of the evaluation of the outline and its result, giving the number of points received or the information on meeting or failure to meet content-related criteria. Furthermore, the information contains the justification for the evaluation.</w:t>
      </w:r>
    </w:p>
    <w:p w14:paraId="45A81678" w14:textId="77777777" w:rsidR="005D2F2F" w:rsidRDefault="005D2F2F" w:rsidP="00E03D8A">
      <w:pPr>
        <w:pStyle w:val="Default"/>
        <w:spacing w:before="120" w:line="276" w:lineRule="auto"/>
        <w:jc w:val="both"/>
        <w:rPr>
          <w:rFonts w:ascii="Arial" w:hAnsi="Arial"/>
          <w:sz w:val="22"/>
          <w:szCs w:val="22"/>
        </w:rPr>
      </w:pPr>
      <w:r>
        <w:rPr>
          <w:rFonts w:ascii="Arial" w:hAnsi="Arial"/>
          <w:sz w:val="22"/>
          <w:szCs w:val="22"/>
        </w:rPr>
        <w:t>This information is final and there can be no appeal against it.</w:t>
      </w:r>
    </w:p>
    <w:p w14:paraId="5C72DD3F" w14:textId="77777777" w:rsidR="005D2F2F" w:rsidRDefault="005D2F2F" w:rsidP="00E03D8A">
      <w:pPr>
        <w:pStyle w:val="Default"/>
        <w:spacing w:before="120" w:line="276" w:lineRule="auto"/>
        <w:jc w:val="both"/>
        <w:rPr>
          <w:rFonts w:ascii="Arial" w:hAnsi="Arial"/>
          <w:sz w:val="22"/>
          <w:szCs w:val="22"/>
        </w:rPr>
      </w:pPr>
      <w:r w:rsidRPr="005D2F2F">
        <w:rPr>
          <w:rFonts w:ascii="Arial" w:hAnsi="Arial"/>
          <w:sz w:val="22"/>
          <w:szCs w:val="22"/>
        </w:rPr>
        <w:t>The list of</w:t>
      </w:r>
      <w:r>
        <w:rPr>
          <w:rFonts w:ascii="Arial" w:hAnsi="Arial"/>
          <w:sz w:val="22"/>
          <w:szCs w:val="22"/>
        </w:rPr>
        <w:t xml:space="preserve"> outlines selected in the 1</w:t>
      </w:r>
      <w:r w:rsidRPr="005D2F2F">
        <w:rPr>
          <w:rFonts w:ascii="Arial" w:hAnsi="Arial"/>
          <w:sz w:val="22"/>
          <w:szCs w:val="22"/>
          <w:vertAlign w:val="superscript"/>
        </w:rPr>
        <w:t>st</w:t>
      </w:r>
      <w:r>
        <w:rPr>
          <w:rFonts w:ascii="Arial" w:hAnsi="Arial"/>
          <w:sz w:val="22"/>
          <w:szCs w:val="22"/>
        </w:rPr>
        <w:t xml:space="preserve"> </w:t>
      </w:r>
      <w:r w:rsidRPr="005D2F2F">
        <w:rPr>
          <w:rFonts w:ascii="Arial" w:hAnsi="Arial"/>
          <w:sz w:val="22"/>
          <w:szCs w:val="22"/>
        </w:rPr>
        <w:t xml:space="preserve">stage is published on the website </w:t>
      </w:r>
      <w:hyperlink r:id="rId9" w:history="1">
        <w:r w:rsidRPr="000D6D6E">
          <w:rPr>
            <w:rStyle w:val="Hipercze"/>
            <w:rFonts w:ascii="Arial" w:hAnsi="Arial"/>
            <w:sz w:val="22"/>
            <w:szCs w:val="22"/>
          </w:rPr>
          <w:t>www.eog.gov.pl</w:t>
        </w:r>
      </w:hyperlink>
      <w:r w:rsidRPr="005D2F2F">
        <w:rPr>
          <w:rFonts w:ascii="Arial" w:hAnsi="Arial"/>
          <w:sz w:val="22"/>
          <w:szCs w:val="22"/>
        </w:rPr>
        <w:t>.</w:t>
      </w:r>
    </w:p>
    <w:p w14:paraId="3D9EAA0E" w14:textId="77777777" w:rsidR="00E03D8A" w:rsidRDefault="00E03D8A" w:rsidP="00AE39CF">
      <w:pPr>
        <w:spacing w:before="120"/>
        <w:rPr>
          <w:rFonts w:ascii="Arial" w:hAnsi="Arial"/>
          <w:sz w:val="22"/>
          <w:szCs w:val="22"/>
        </w:rPr>
      </w:pPr>
      <w:r>
        <w:rPr>
          <w:rFonts w:ascii="Arial" w:hAnsi="Arial"/>
          <w:sz w:val="22"/>
          <w:szCs w:val="22"/>
        </w:rPr>
        <w:t>It is estimated that this stage will last for about 7-8 months (depending on the number of submitted outlines).</w:t>
      </w:r>
    </w:p>
    <w:p w14:paraId="0AEEB1B5" w14:textId="77777777" w:rsidR="00E03D8A" w:rsidRDefault="00E03D8A" w:rsidP="00E03D8A"/>
    <w:p w14:paraId="02241F56" w14:textId="2707432C" w:rsidR="00E03D8A" w:rsidRPr="007A26EC" w:rsidRDefault="005D2F2F" w:rsidP="00E03D8A">
      <w:pPr>
        <w:pStyle w:val="Default"/>
        <w:spacing w:before="120" w:after="120" w:line="276" w:lineRule="auto"/>
        <w:jc w:val="both"/>
        <w:rPr>
          <w:rFonts w:ascii="Arial" w:hAnsi="Arial" w:cs="Arial"/>
          <w:b/>
          <w:sz w:val="22"/>
          <w:szCs w:val="22"/>
        </w:rPr>
      </w:pPr>
      <w:bookmarkStart w:id="26" w:name="_Toc3201249"/>
      <w:r w:rsidRPr="00C7241B">
        <w:rPr>
          <w:rStyle w:val="Nagwek2Znak"/>
          <w:rFonts w:ascii="Arial" w:hAnsi="Arial" w:cs="Arial"/>
          <w:color w:val="auto"/>
          <w:sz w:val="22"/>
          <w:szCs w:val="22"/>
        </w:rPr>
        <w:t>11</w:t>
      </w:r>
      <w:r w:rsidR="00E03D8A" w:rsidRPr="00C7241B">
        <w:rPr>
          <w:rStyle w:val="Nagwek2Znak"/>
          <w:rFonts w:ascii="Arial" w:hAnsi="Arial" w:cs="Arial"/>
          <w:color w:val="auto"/>
          <w:sz w:val="22"/>
          <w:szCs w:val="22"/>
        </w:rPr>
        <w:t>.2. Stage II</w:t>
      </w:r>
      <w:bookmarkEnd w:id="26"/>
      <w:r w:rsidR="00E03D8A" w:rsidRPr="00C7241B">
        <w:rPr>
          <w:rFonts w:ascii="Arial" w:hAnsi="Arial"/>
          <w:b/>
          <w:color w:val="auto"/>
          <w:sz w:val="22"/>
          <w:szCs w:val="22"/>
        </w:rPr>
        <w:t xml:space="preserve"> </w:t>
      </w:r>
      <w:r w:rsidR="00E03D8A">
        <w:rPr>
          <w:rFonts w:ascii="Arial" w:hAnsi="Arial"/>
          <w:b/>
          <w:sz w:val="22"/>
          <w:szCs w:val="22"/>
        </w:rPr>
        <w:t xml:space="preserve">- preparation of Development Plans and Action Plans by towns selected in Stage I (Phase I) and </w:t>
      </w:r>
      <w:r w:rsidR="00E03D8A" w:rsidRPr="00C7241B">
        <w:rPr>
          <w:rStyle w:val="Nagwek2Znak"/>
          <w:rFonts w:ascii="Arial" w:hAnsi="Arial" w:cs="Arial"/>
          <w:color w:val="auto"/>
          <w:sz w:val="22"/>
          <w:szCs w:val="22"/>
        </w:rPr>
        <w:t xml:space="preserve">selection of about 15 projects for </w:t>
      </w:r>
      <w:r w:rsidR="0048682C">
        <w:rPr>
          <w:rStyle w:val="Nagwek2Znak"/>
          <w:rFonts w:ascii="Arial" w:hAnsi="Arial" w:cs="Arial"/>
          <w:color w:val="auto"/>
          <w:sz w:val="22"/>
          <w:szCs w:val="22"/>
        </w:rPr>
        <w:t>funding</w:t>
      </w:r>
      <w:r w:rsidR="00E03D8A">
        <w:rPr>
          <w:rFonts w:ascii="Arial" w:hAnsi="Arial"/>
          <w:b/>
          <w:sz w:val="22"/>
          <w:szCs w:val="22"/>
        </w:rPr>
        <w:t xml:space="preserve"> (Phase II)</w:t>
      </w:r>
    </w:p>
    <w:p w14:paraId="3ED2CAA8" w14:textId="4CF47476" w:rsidR="005D2F2F" w:rsidRDefault="00E03D8A" w:rsidP="00E03D8A">
      <w:pPr>
        <w:pStyle w:val="Tekstkomentarza"/>
        <w:spacing w:line="276" w:lineRule="auto"/>
        <w:jc w:val="both"/>
        <w:rPr>
          <w:rFonts w:ascii="Arial" w:hAnsi="Arial"/>
          <w:sz w:val="22"/>
          <w:szCs w:val="22"/>
        </w:rPr>
      </w:pPr>
      <w:r>
        <w:rPr>
          <w:rFonts w:ascii="Arial" w:hAnsi="Arial"/>
          <w:b/>
          <w:sz w:val="22"/>
          <w:szCs w:val="22"/>
        </w:rPr>
        <w:t>a) Phase I</w:t>
      </w:r>
      <w:r>
        <w:rPr>
          <w:rFonts w:ascii="Arial" w:hAnsi="Arial"/>
          <w:sz w:val="22"/>
          <w:szCs w:val="22"/>
        </w:rPr>
        <w:t xml:space="preserve">: About 50 towns selected at Stage I will receive </w:t>
      </w:r>
      <w:r w:rsidRPr="008A4B86">
        <w:rPr>
          <w:rFonts w:ascii="Arial" w:hAnsi="Arial"/>
          <w:sz w:val="22"/>
          <w:szCs w:val="22"/>
          <w:u w:val="single"/>
        </w:rPr>
        <w:t xml:space="preserve">comprehensive, non-financial expert support </w:t>
      </w:r>
      <w:r>
        <w:rPr>
          <w:rFonts w:ascii="Arial" w:hAnsi="Arial"/>
          <w:sz w:val="22"/>
          <w:szCs w:val="22"/>
        </w:rPr>
        <w:t xml:space="preserve">from the Association of Polish Cities (APC) and the </w:t>
      </w:r>
      <w:r w:rsidR="006B17B9">
        <w:rPr>
          <w:rFonts w:ascii="Arial" w:hAnsi="Arial"/>
          <w:sz w:val="22"/>
          <w:szCs w:val="22"/>
        </w:rPr>
        <w:t>Institute of Urban and Regional Development</w:t>
      </w:r>
      <w:r>
        <w:rPr>
          <w:rFonts w:ascii="Arial" w:hAnsi="Arial"/>
          <w:sz w:val="22"/>
          <w:szCs w:val="22"/>
        </w:rPr>
        <w:t xml:space="preserve"> (</w:t>
      </w:r>
      <w:r w:rsidR="006B17B9">
        <w:rPr>
          <w:rFonts w:ascii="Arial" w:hAnsi="Arial"/>
          <w:sz w:val="22"/>
          <w:szCs w:val="22"/>
        </w:rPr>
        <w:t>IURD</w:t>
      </w:r>
      <w:r>
        <w:rPr>
          <w:rFonts w:ascii="Arial" w:hAnsi="Arial"/>
          <w:sz w:val="22"/>
          <w:szCs w:val="22"/>
        </w:rPr>
        <w:t xml:space="preserve">) (as part of the so-called predefined project referred to in Point </w:t>
      </w:r>
      <w:r w:rsidR="005D2F2F">
        <w:rPr>
          <w:rFonts w:ascii="Arial" w:hAnsi="Arial"/>
          <w:sz w:val="22"/>
          <w:szCs w:val="22"/>
        </w:rPr>
        <w:t>XII</w:t>
      </w:r>
      <w:r>
        <w:rPr>
          <w:rFonts w:ascii="Arial" w:hAnsi="Arial"/>
          <w:sz w:val="22"/>
          <w:szCs w:val="22"/>
        </w:rPr>
        <w:t xml:space="preserve">) in order to develop a complete project proposal, in accordance with the template constituting Attachment no. </w:t>
      </w:r>
      <w:r w:rsidR="005D2F2F">
        <w:rPr>
          <w:rFonts w:ascii="Arial" w:hAnsi="Arial"/>
          <w:sz w:val="22"/>
          <w:szCs w:val="22"/>
        </w:rPr>
        <w:t>3</w:t>
      </w:r>
      <w:r>
        <w:rPr>
          <w:rFonts w:ascii="Arial" w:hAnsi="Arial"/>
          <w:sz w:val="22"/>
          <w:szCs w:val="22"/>
        </w:rPr>
        <w:t xml:space="preserve"> to </w:t>
      </w:r>
      <w:r w:rsidRPr="008D7FE0">
        <w:rPr>
          <w:rFonts w:ascii="Arial" w:hAnsi="Arial"/>
          <w:sz w:val="22"/>
          <w:szCs w:val="22"/>
        </w:rPr>
        <w:t xml:space="preserve">the Rules of Procedure of the open call for </w:t>
      </w:r>
      <w:r w:rsidRPr="004C7AA1">
        <w:rPr>
          <w:rFonts w:ascii="Arial" w:hAnsi="Arial"/>
          <w:sz w:val="22"/>
          <w:szCs w:val="22"/>
        </w:rPr>
        <w:t>proposals,</w:t>
      </w:r>
      <w:r>
        <w:rPr>
          <w:rFonts w:ascii="Arial" w:hAnsi="Arial"/>
          <w:sz w:val="22"/>
          <w:szCs w:val="22"/>
        </w:rPr>
        <w:t xml:space="preserve"> containing </w:t>
      </w:r>
      <w:r w:rsidR="005D2F2F">
        <w:rPr>
          <w:rFonts w:ascii="Arial" w:hAnsi="Arial"/>
          <w:sz w:val="22"/>
          <w:szCs w:val="22"/>
        </w:rPr>
        <w:t xml:space="preserve">as </w:t>
      </w:r>
      <w:r>
        <w:rPr>
          <w:rFonts w:ascii="Arial" w:hAnsi="Arial"/>
          <w:sz w:val="22"/>
          <w:szCs w:val="22"/>
        </w:rPr>
        <w:t>the</w:t>
      </w:r>
      <w:r w:rsidR="005D2F2F">
        <w:rPr>
          <w:rFonts w:ascii="Arial" w:hAnsi="Arial"/>
          <w:sz w:val="22"/>
          <w:szCs w:val="22"/>
        </w:rPr>
        <w:t xml:space="preserve"> attachments:</w:t>
      </w:r>
      <w:r>
        <w:rPr>
          <w:rFonts w:ascii="Arial" w:hAnsi="Arial"/>
          <w:sz w:val="22"/>
          <w:szCs w:val="22"/>
        </w:rPr>
        <w:t xml:space="preserve"> </w:t>
      </w:r>
      <w:r w:rsidR="003C7CB5">
        <w:rPr>
          <w:rFonts w:ascii="Arial" w:hAnsi="Arial"/>
          <w:b/>
          <w:sz w:val="22"/>
          <w:szCs w:val="22"/>
        </w:rPr>
        <w:t xml:space="preserve">Development Plan and </w:t>
      </w:r>
      <w:r>
        <w:rPr>
          <w:rFonts w:ascii="Arial" w:hAnsi="Arial"/>
          <w:b/>
          <w:sz w:val="22"/>
          <w:szCs w:val="22"/>
        </w:rPr>
        <w:t>Action Plan</w:t>
      </w:r>
      <w:r w:rsidR="003C7CB5">
        <w:rPr>
          <w:rFonts w:ascii="Arial" w:hAnsi="Arial"/>
          <w:b/>
          <w:sz w:val="22"/>
          <w:szCs w:val="22"/>
        </w:rPr>
        <w:t>.</w:t>
      </w:r>
      <w:r>
        <w:rPr>
          <w:rFonts w:ascii="Arial" w:hAnsi="Arial"/>
          <w:sz w:val="22"/>
          <w:szCs w:val="22"/>
        </w:rPr>
        <w:t xml:space="preserve"> </w:t>
      </w:r>
    </w:p>
    <w:p w14:paraId="37B57383" w14:textId="5924AA62" w:rsidR="00E03D8A" w:rsidRPr="00BB6CE8" w:rsidRDefault="00E03D8A" w:rsidP="00E03D8A">
      <w:pPr>
        <w:pStyle w:val="Tekstkomentarza"/>
        <w:spacing w:before="120" w:after="120" w:line="276" w:lineRule="auto"/>
        <w:jc w:val="both"/>
        <w:rPr>
          <w:rFonts w:ascii="Arial" w:hAnsi="Arial" w:cs="Arial"/>
          <w:sz w:val="22"/>
          <w:szCs w:val="22"/>
          <w:u w:val="single"/>
        </w:rPr>
      </w:pPr>
      <w:r>
        <w:rPr>
          <w:rFonts w:ascii="Arial" w:hAnsi="Arial"/>
          <w:sz w:val="22"/>
          <w:szCs w:val="22"/>
          <w:u w:val="single"/>
        </w:rPr>
        <w:t xml:space="preserve">The duration of Phase I will be dependent on the pace of Applicants’ work and the progress of cooperation with experts from APC and </w:t>
      </w:r>
      <w:r w:rsidR="006B17B9">
        <w:rPr>
          <w:rFonts w:ascii="Arial" w:hAnsi="Arial"/>
          <w:sz w:val="22"/>
          <w:szCs w:val="22"/>
          <w:u w:val="single"/>
        </w:rPr>
        <w:t>IURD</w:t>
      </w:r>
      <w:r>
        <w:rPr>
          <w:rFonts w:ascii="Arial" w:hAnsi="Arial"/>
          <w:sz w:val="22"/>
          <w:szCs w:val="22"/>
          <w:u w:val="single"/>
        </w:rPr>
        <w:t xml:space="preserve">.  It will last for minimum 6 months. </w:t>
      </w:r>
    </w:p>
    <w:p w14:paraId="471D4952" w14:textId="6EA9516F" w:rsidR="00E03D8A" w:rsidRDefault="00E03D8A" w:rsidP="00E03D8A">
      <w:pPr>
        <w:pStyle w:val="Default"/>
        <w:tabs>
          <w:tab w:val="left" w:pos="441"/>
        </w:tabs>
        <w:spacing w:before="120" w:line="276" w:lineRule="auto"/>
        <w:jc w:val="both"/>
        <w:rPr>
          <w:rFonts w:ascii="Arial" w:hAnsi="Arial" w:cs="Arial"/>
          <w:iCs/>
          <w:sz w:val="22"/>
          <w:szCs w:val="22"/>
        </w:rPr>
      </w:pPr>
      <w:r>
        <w:rPr>
          <w:rFonts w:ascii="Arial" w:hAnsi="Arial"/>
          <w:b/>
          <w:iCs/>
          <w:sz w:val="22"/>
          <w:szCs w:val="22"/>
        </w:rPr>
        <w:lastRenderedPageBreak/>
        <w:t>b) Phase II:</w:t>
      </w:r>
      <w:r>
        <w:rPr>
          <w:rFonts w:ascii="Arial" w:hAnsi="Arial"/>
          <w:iCs/>
          <w:sz w:val="22"/>
          <w:szCs w:val="22"/>
        </w:rPr>
        <w:t xml:space="preserve"> About</w:t>
      </w:r>
      <w:r>
        <w:rPr>
          <w:rStyle w:val="Odwoanieprzypisudolnego"/>
          <w:rFonts w:ascii="Arial" w:hAnsi="Arial" w:cs="Arial"/>
          <w:iCs/>
          <w:sz w:val="22"/>
          <w:szCs w:val="22"/>
        </w:rPr>
        <w:footnoteReference w:id="20"/>
      </w:r>
      <w:r>
        <w:rPr>
          <w:rFonts w:ascii="Arial" w:hAnsi="Arial"/>
          <w:iCs/>
          <w:sz w:val="22"/>
          <w:szCs w:val="22"/>
        </w:rPr>
        <w:t xml:space="preserve"> 15 </w:t>
      </w:r>
      <w:r w:rsidR="005D2F2F">
        <w:rPr>
          <w:rFonts w:ascii="Arial" w:hAnsi="Arial"/>
          <w:iCs/>
          <w:sz w:val="22"/>
          <w:szCs w:val="22"/>
        </w:rPr>
        <w:t xml:space="preserve">complete </w:t>
      </w:r>
      <w:r>
        <w:rPr>
          <w:rFonts w:ascii="Arial" w:hAnsi="Arial"/>
          <w:iCs/>
          <w:sz w:val="22"/>
          <w:szCs w:val="22"/>
        </w:rPr>
        <w:t xml:space="preserve">project proposals (out of 50 from Stage I of the call) will be selected for </w:t>
      </w:r>
      <w:r w:rsidR="0048682C">
        <w:rPr>
          <w:rFonts w:ascii="Arial" w:hAnsi="Arial"/>
          <w:iCs/>
          <w:sz w:val="22"/>
          <w:szCs w:val="22"/>
        </w:rPr>
        <w:t>funding</w:t>
      </w:r>
      <w:r>
        <w:rPr>
          <w:rFonts w:ascii="Arial" w:hAnsi="Arial"/>
          <w:iCs/>
          <w:sz w:val="22"/>
          <w:szCs w:val="22"/>
        </w:rPr>
        <w:t xml:space="preserve">. </w:t>
      </w:r>
    </w:p>
    <w:p w14:paraId="4992BBBC" w14:textId="77777777" w:rsidR="00E03D8A" w:rsidRDefault="00E03D8A" w:rsidP="00E03D8A">
      <w:pPr>
        <w:pStyle w:val="Default"/>
        <w:tabs>
          <w:tab w:val="left" w:pos="441"/>
        </w:tabs>
        <w:spacing w:before="120" w:line="276" w:lineRule="auto"/>
        <w:jc w:val="both"/>
        <w:rPr>
          <w:rFonts w:ascii="Arial" w:hAnsi="Arial" w:cs="Arial"/>
          <w:sz w:val="22"/>
          <w:szCs w:val="22"/>
        </w:rPr>
      </w:pPr>
      <w:r>
        <w:rPr>
          <w:rFonts w:ascii="Arial" w:hAnsi="Arial"/>
          <w:sz w:val="22"/>
          <w:szCs w:val="22"/>
        </w:rPr>
        <w:t xml:space="preserve">Complete project proposals will be selected on the basis of </w:t>
      </w:r>
      <w:r w:rsidR="005D2F2F">
        <w:rPr>
          <w:rFonts w:ascii="Arial" w:hAnsi="Arial"/>
          <w:sz w:val="22"/>
          <w:szCs w:val="22"/>
        </w:rPr>
        <w:t xml:space="preserve">evaluation of </w:t>
      </w:r>
      <w:r>
        <w:rPr>
          <w:rFonts w:ascii="Arial" w:hAnsi="Arial"/>
          <w:sz w:val="22"/>
          <w:szCs w:val="22"/>
        </w:rPr>
        <w:t xml:space="preserve">formal conditions and content-related criteria published after the selection of 50 project outlines. </w:t>
      </w:r>
    </w:p>
    <w:p w14:paraId="1D38F92F" w14:textId="77777777" w:rsidR="00E03D8A" w:rsidRDefault="00E03D8A" w:rsidP="00E03D8A">
      <w:pPr>
        <w:pStyle w:val="Default"/>
        <w:tabs>
          <w:tab w:val="left" w:pos="441"/>
        </w:tabs>
        <w:spacing w:before="120" w:line="276" w:lineRule="auto"/>
        <w:jc w:val="both"/>
        <w:rPr>
          <w:rFonts w:ascii="Arial" w:hAnsi="Arial" w:cs="Arial"/>
          <w:sz w:val="22"/>
          <w:szCs w:val="22"/>
        </w:rPr>
      </w:pPr>
      <w:r>
        <w:rPr>
          <w:rFonts w:ascii="Arial" w:hAnsi="Arial"/>
          <w:bCs/>
          <w:sz w:val="22"/>
          <w:szCs w:val="22"/>
        </w:rPr>
        <w:t xml:space="preserve">Applications meeting formal conditions will be subject to content-related evaluation. Applicants rejected </w:t>
      </w:r>
      <w:r w:rsidR="00B12E1A">
        <w:rPr>
          <w:rFonts w:ascii="Arial" w:hAnsi="Arial"/>
          <w:bCs/>
          <w:sz w:val="22"/>
          <w:szCs w:val="22"/>
        </w:rPr>
        <w:t xml:space="preserve">by the Programme Operator </w:t>
      </w:r>
      <w:r>
        <w:rPr>
          <w:rFonts w:ascii="Arial" w:hAnsi="Arial"/>
          <w:bCs/>
          <w:sz w:val="22"/>
          <w:szCs w:val="22"/>
        </w:rPr>
        <w:t xml:space="preserve">at the stage of formal evaluation may submit an appeal against its negative result to the National Focal Point (NFP), about which they will be informed by the Programme Operator. In the event of </w:t>
      </w:r>
      <w:r w:rsidR="00B12E1A">
        <w:rPr>
          <w:rFonts w:ascii="Arial" w:hAnsi="Arial"/>
          <w:bCs/>
          <w:sz w:val="22"/>
          <w:szCs w:val="22"/>
        </w:rPr>
        <w:t>the appeal acceptance</w:t>
      </w:r>
      <w:r>
        <w:rPr>
          <w:rFonts w:ascii="Arial" w:hAnsi="Arial"/>
          <w:bCs/>
          <w:sz w:val="22"/>
          <w:szCs w:val="22"/>
        </w:rPr>
        <w:t>, the application  will be transferred for further evaluation.</w:t>
      </w:r>
      <w:r>
        <w:rPr>
          <w:rStyle w:val="Odwoanieprzypisudolnego"/>
          <w:rFonts w:ascii="Arial" w:hAnsi="Arial" w:cs="Arial"/>
          <w:bCs/>
          <w:sz w:val="22"/>
          <w:szCs w:val="22"/>
        </w:rPr>
        <w:footnoteReference w:id="21"/>
      </w:r>
    </w:p>
    <w:p w14:paraId="2DBC4A68" w14:textId="77777777" w:rsidR="00E03D8A" w:rsidRDefault="00E03D8A" w:rsidP="00E03D8A">
      <w:pPr>
        <w:pStyle w:val="Default"/>
        <w:spacing w:before="120" w:line="276" w:lineRule="auto"/>
        <w:jc w:val="both"/>
        <w:rPr>
          <w:rFonts w:ascii="Arial" w:hAnsi="Arial" w:cs="Arial"/>
          <w:sz w:val="22"/>
          <w:szCs w:val="22"/>
        </w:rPr>
      </w:pPr>
      <w:r>
        <w:rPr>
          <w:rFonts w:ascii="Arial" w:hAnsi="Arial"/>
          <w:sz w:val="22"/>
          <w:szCs w:val="22"/>
        </w:rPr>
        <w:t>Content-related evaluation will be based on the criteria stipulated in the content-related evaluation grid of the complete project proposal</w:t>
      </w:r>
      <w:r>
        <w:rPr>
          <w:rStyle w:val="Odwoanieprzypisudolnego"/>
          <w:rFonts w:ascii="Arial" w:hAnsi="Arial" w:cs="Arial"/>
          <w:sz w:val="22"/>
          <w:szCs w:val="22"/>
          <w:lang w:eastAsia="en-US"/>
        </w:rPr>
        <w:footnoteReference w:id="22"/>
      </w:r>
      <w:r>
        <w:rPr>
          <w:rFonts w:ascii="Arial" w:hAnsi="Arial"/>
          <w:sz w:val="22"/>
          <w:szCs w:val="22"/>
        </w:rPr>
        <w:t xml:space="preserve">. </w:t>
      </w:r>
    </w:p>
    <w:p w14:paraId="2B7F3274" w14:textId="77777777" w:rsidR="00E03D8A" w:rsidRPr="00A96A11" w:rsidRDefault="00E03D8A" w:rsidP="00E03D8A">
      <w:pPr>
        <w:spacing w:before="120" w:line="276" w:lineRule="auto"/>
        <w:jc w:val="both"/>
        <w:rPr>
          <w:rFonts w:ascii="Arial" w:hAnsi="Arial"/>
          <w:sz w:val="22"/>
          <w:szCs w:val="22"/>
        </w:rPr>
      </w:pPr>
      <w:r>
        <w:rPr>
          <w:rFonts w:ascii="Arial" w:hAnsi="Arial"/>
          <w:sz w:val="22"/>
          <w:szCs w:val="22"/>
        </w:rPr>
        <w:t xml:space="preserve">Content-related evaluation of every project proposal will be made by three experts independent on one another, including at least one external expert in relation to the Programme Operator. </w:t>
      </w:r>
    </w:p>
    <w:p w14:paraId="49BF483C" w14:textId="52F38636" w:rsidR="00B12E1A" w:rsidRDefault="00E03D8A" w:rsidP="00E03D8A">
      <w:pPr>
        <w:pStyle w:val="Default"/>
        <w:tabs>
          <w:tab w:val="left" w:pos="441"/>
        </w:tabs>
        <w:spacing w:before="120" w:line="276" w:lineRule="auto"/>
        <w:jc w:val="both"/>
        <w:rPr>
          <w:rFonts w:ascii="Arial" w:hAnsi="Arial"/>
          <w:sz w:val="22"/>
          <w:szCs w:val="22"/>
        </w:rPr>
      </w:pPr>
      <w:r>
        <w:rPr>
          <w:rFonts w:ascii="Arial" w:hAnsi="Arial"/>
          <w:sz w:val="22"/>
          <w:szCs w:val="22"/>
        </w:rPr>
        <w:t xml:space="preserve">The preliminary version of the ranking list </w:t>
      </w:r>
      <w:r w:rsidR="00AC5A51">
        <w:rPr>
          <w:rFonts w:ascii="Arial" w:hAnsi="Arial"/>
          <w:sz w:val="22"/>
          <w:szCs w:val="22"/>
        </w:rPr>
        <w:t xml:space="preserve">along with </w:t>
      </w:r>
      <w:r w:rsidR="00F57E48">
        <w:rPr>
          <w:rFonts w:ascii="Arial" w:hAnsi="Arial"/>
          <w:sz w:val="22"/>
          <w:szCs w:val="22"/>
        </w:rPr>
        <w:t xml:space="preserve">a </w:t>
      </w:r>
      <w:r w:rsidR="00AC5A51">
        <w:rPr>
          <w:rFonts w:ascii="Arial" w:hAnsi="Arial"/>
          <w:sz w:val="22"/>
          <w:szCs w:val="22"/>
        </w:rPr>
        <w:t xml:space="preserve">summary justification of conducted content –related evaluation process </w:t>
      </w:r>
      <w:r>
        <w:rPr>
          <w:rFonts w:ascii="Arial" w:hAnsi="Arial"/>
          <w:sz w:val="22"/>
          <w:szCs w:val="22"/>
        </w:rPr>
        <w:t xml:space="preserve">is submitted by the Programme Operator to the Project Selection Committee. </w:t>
      </w:r>
      <w:r w:rsidR="00B12E1A" w:rsidRPr="00B12E1A">
        <w:rPr>
          <w:rFonts w:ascii="Arial" w:hAnsi="Arial"/>
          <w:sz w:val="22"/>
          <w:szCs w:val="22"/>
        </w:rPr>
        <w:t xml:space="preserve">The ranking list includes complete project proposals that have received at least 60% of the </w:t>
      </w:r>
      <w:r w:rsidR="00A96A11">
        <w:rPr>
          <w:rFonts w:ascii="Arial" w:hAnsi="Arial"/>
          <w:sz w:val="22"/>
          <w:szCs w:val="22"/>
        </w:rPr>
        <w:t>total</w:t>
      </w:r>
      <w:r w:rsidR="00B12E1A">
        <w:rPr>
          <w:rFonts w:ascii="Arial" w:hAnsi="Arial"/>
          <w:sz w:val="22"/>
          <w:szCs w:val="22"/>
        </w:rPr>
        <w:t xml:space="preserve"> points at the content-related</w:t>
      </w:r>
      <w:r w:rsidR="00B12E1A" w:rsidRPr="00B12E1A">
        <w:rPr>
          <w:rFonts w:ascii="Arial" w:hAnsi="Arial"/>
          <w:sz w:val="22"/>
          <w:szCs w:val="22"/>
        </w:rPr>
        <w:t xml:space="preserve"> evaluation stage</w:t>
      </w:r>
      <w:r w:rsidR="00B12E1A">
        <w:rPr>
          <w:rFonts w:ascii="Arial" w:hAnsi="Arial"/>
          <w:sz w:val="22"/>
          <w:szCs w:val="22"/>
        </w:rPr>
        <w:t>.</w:t>
      </w:r>
    </w:p>
    <w:p w14:paraId="4A42F333" w14:textId="70A5F560" w:rsidR="00B12E1A" w:rsidRDefault="00B12E1A" w:rsidP="00B12E1A">
      <w:pPr>
        <w:spacing w:before="120" w:line="276" w:lineRule="auto"/>
        <w:jc w:val="both"/>
        <w:rPr>
          <w:rFonts w:ascii="Arial" w:hAnsi="Arial"/>
          <w:sz w:val="22"/>
          <w:szCs w:val="22"/>
        </w:rPr>
      </w:pPr>
      <w:r w:rsidRPr="0057093C">
        <w:rPr>
          <w:rFonts w:ascii="Arial" w:hAnsi="Arial"/>
          <w:sz w:val="22"/>
          <w:szCs w:val="22"/>
        </w:rPr>
        <w:t xml:space="preserve">By decision of the </w:t>
      </w:r>
      <w:r>
        <w:rPr>
          <w:rFonts w:ascii="Arial" w:hAnsi="Arial"/>
          <w:sz w:val="22"/>
          <w:szCs w:val="22"/>
        </w:rPr>
        <w:t xml:space="preserve">Project </w:t>
      </w:r>
      <w:r w:rsidRPr="0057093C">
        <w:rPr>
          <w:rFonts w:ascii="Arial" w:hAnsi="Arial"/>
          <w:sz w:val="22"/>
          <w:szCs w:val="22"/>
        </w:rPr>
        <w:t xml:space="preserve">Selection Committee, the applicant may be requested to provide explanations regarding the content of the </w:t>
      </w:r>
      <w:r>
        <w:rPr>
          <w:rFonts w:ascii="Arial" w:hAnsi="Arial"/>
          <w:sz w:val="22"/>
          <w:szCs w:val="22"/>
        </w:rPr>
        <w:t>complete project proposal</w:t>
      </w:r>
      <w:r w:rsidRPr="0057093C">
        <w:rPr>
          <w:rFonts w:ascii="Arial" w:hAnsi="Arial"/>
          <w:sz w:val="22"/>
          <w:szCs w:val="22"/>
        </w:rPr>
        <w:t>. The request is sent to the applicant by the Program</w:t>
      </w:r>
      <w:r w:rsidR="00E446BA">
        <w:rPr>
          <w:rFonts w:ascii="Arial" w:hAnsi="Arial"/>
          <w:sz w:val="22"/>
          <w:szCs w:val="22"/>
        </w:rPr>
        <w:t>me</w:t>
      </w:r>
      <w:r w:rsidRPr="0057093C">
        <w:rPr>
          <w:rFonts w:ascii="Arial" w:hAnsi="Arial"/>
          <w:sz w:val="22"/>
          <w:szCs w:val="22"/>
        </w:rPr>
        <w:t xml:space="preserve"> Operator in electronic form and forwarded to the e-mail address provided in the </w:t>
      </w:r>
      <w:r w:rsidR="00E446BA">
        <w:rPr>
          <w:rFonts w:ascii="Arial" w:hAnsi="Arial"/>
          <w:sz w:val="22"/>
          <w:szCs w:val="22"/>
        </w:rPr>
        <w:t>project proposal</w:t>
      </w:r>
      <w:r w:rsidRPr="0057093C">
        <w:rPr>
          <w:rFonts w:ascii="Arial" w:hAnsi="Arial"/>
          <w:sz w:val="22"/>
          <w:szCs w:val="22"/>
        </w:rPr>
        <w:t>. After receiving the request, the applicant i</w:t>
      </w:r>
      <w:r>
        <w:rPr>
          <w:rFonts w:ascii="Arial" w:hAnsi="Arial"/>
          <w:sz w:val="22"/>
          <w:szCs w:val="22"/>
        </w:rPr>
        <w:t>s obliged to confirm its delivery</w:t>
      </w:r>
      <w:r w:rsidRPr="0057093C">
        <w:rPr>
          <w:rFonts w:ascii="Arial" w:hAnsi="Arial"/>
          <w:sz w:val="22"/>
          <w:szCs w:val="22"/>
        </w:rPr>
        <w:t xml:space="preserve">. The applicant is obliged to respond in accordance with the requirements of the </w:t>
      </w:r>
      <w:r>
        <w:rPr>
          <w:rFonts w:ascii="Arial" w:hAnsi="Arial"/>
          <w:sz w:val="22"/>
          <w:szCs w:val="22"/>
        </w:rPr>
        <w:t>request</w:t>
      </w:r>
      <w:r w:rsidRPr="0057093C">
        <w:rPr>
          <w:rFonts w:ascii="Arial" w:hAnsi="Arial"/>
          <w:sz w:val="22"/>
          <w:szCs w:val="22"/>
        </w:rPr>
        <w:t xml:space="preserve">, in particular regarding the form, date (not longer than 5 working days from the date of receipt of the request), and to the e-mail address provided in the request. </w:t>
      </w:r>
      <w:r w:rsidRPr="00B12E1A">
        <w:rPr>
          <w:rFonts w:ascii="Arial" w:hAnsi="Arial"/>
          <w:sz w:val="22"/>
          <w:szCs w:val="22"/>
        </w:rPr>
        <w:t>The lack of resp</w:t>
      </w:r>
      <w:r>
        <w:rPr>
          <w:rFonts w:ascii="Arial" w:hAnsi="Arial"/>
          <w:sz w:val="22"/>
          <w:szCs w:val="22"/>
        </w:rPr>
        <w:t>onse within the indicated deadline</w:t>
      </w:r>
      <w:r w:rsidRPr="00B12E1A">
        <w:rPr>
          <w:rFonts w:ascii="Arial" w:hAnsi="Arial"/>
          <w:sz w:val="22"/>
          <w:szCs w:val="22"/>
        </w:rPr>
        <w:t xml:space="preserve"> results in the inability to place a complete project proposal on the list recommended for </w:t>
      </w:r>
      <w:r w:rsidR="0048682C">
        <w:rPr>
          <w:rFonts w:ascii="Arial" w:hAnsi="Arial"/>
          <w:sz w:val="22"/>
          <w:szCs w:val="22"/>
        </w:rPr>
        <w:t>funding</w:t>
      </w:r>
      <w:r w:rsidRPr="00B12E1A">
        <w:rPr>
          <w:rFonts w:ascii="Arial" w:hAnsi="Arial"/>
          <w:sz w:val="22"/>
          <w:szCs w:val="22"/>
        </w:rPr>
        <w:t>.</w:t>
      </w:r>
    </w:p>
    <w:p w14:paraId="0578B75C" w14:textId="77777777" w:rsidR="00B12E1A" w:rsidRDefault="00B12E1A" w:rsidP="00E03D8A">
      <w:pPr>
        <w:pStyle w:val="Default"/>
        <w:tabs>
          <w:tab w:val="left" w:pos="441"/>
        </w:tabs>
        <w:spacing w:before="120" w:line="276" w:lineRule="auto"/>
        <w:jc w:val="both"/>
        <w:rPr>
          <w:rFonts w:ascii="Arial" w:hAnsi="Arial"/>
          <w:sz w:val="22"/>
          <w:szCs w:val="22"/>
        </w:rPr>
      </w:pPr>
      <w:r w:rsidRPr="0057093C">
        <w:rPr>
          <w:rFonts w:ascii="Arial" w:hAnsi="Arial"/>
          <w:sz w:val="22"/>
          <w:szCs w:val="22"/>
        </w:rPr>
        <w:t>In case of justified doubts of the Project Selection Committee for a given</w:t>
      </w:r>
      <w:r>
        <w:rPr>
          <w:rFonts w:ascii="Arial" w:hAnsi="Arial"/>
          <w:sz w:val="22"/>
          <w:szCs w:val="22"/>
        </w:rPr>
        <w:t xml:space="preserve"> complete project proposal</w:t>
      </w:r>
      <w:r w:rsidRPr="0057093C">
        <w:rPr>
          <w:rFonts w:ascii="Arial" w:hAnsi="Arial"/>
          <w:sz w:val="22"/>
          <w:szCs w:val="22"/>
        </w:rPr>
        <w:t>, the Program</w:t>
      </w:r>
      <w:r w:rsidR="00212F79">
        <w:rPr>
          <w:rFonts w:ascii="Arial" w:hAnsi="Arial"/>
          <w:sz w:val="22"/>
          <w:szCs w:val="22"/>
        </w:rPr>
        <w:t>me</w:t>
      </w:r>
      <w:r w:rsidRPr="0057093C">
        <w:rPr>
          <w:rFonts w:ascii="Arial" w:hAnsi="Arial"/>
          <w:sz w:val="22"/>
          <w:szCs w:val="22"/>
        </w:rPr>
        <w:t xml:space="preserve"> Operator, at the Committee's request, invites an expert evaluating this </w:t>
      </w:r>
      <w:r>
        <w:rPr>
          <w:rFonts w:ascii="Arial" w:hAnsi="Arial"/>
          <w:sz w:val="22"/>
          <w:szCs w:val="22"/>
        </w:rPr>
        <w:t xml:space="preserve">project </w:t>
      </w:r>
      <w:r w:rsidRPr="0057093C">
        <w:rPr>
          <w:rFonts w:ascii="Arial" w:hAnsi="Arial"/>
          <w:sz w:val="22"/>
          <w:szCs w:val="22"/>
        </w:rPr>
        <w:t xml:space="preserve">to </w:t>
      </w:r>
      <w:r>
        <w:rPr>
          <w:rFonts w:ascii="Arial" w:hAnsi="Arial"/>
          <w:sz w:val="22"/>
          <w:szCs w:val="22"/>
        </w:rPr>
        <w:t xml:space="preserve">take part in </w:t>
      </w:r>
      <w:r w:rsidRPr="0057093C">
        <w:rPr>
          <w:rFonts w:ascii="Arial" w:hAnsi="Arial"/>
          <w:sz w:val="22"/>
          <w:szCs w:val="22"/>
        </w:rPr>
        <w:t>the Committee meeting, in order to familiarize with the additional justification of the assessment.</w:t>
      </w:r>
    </w:p>
    <w:p w14:paraId="031EF102" w14:textId="77777777" w:rsidR="00212F79" w:rsidRDefault="00A770A8" w:rsidP="00E03D8A">
      <w:pPr>
        <w:pStyle w:val="Default"/>
        <w:tabs>
          <w:tab w:val="left" w:pos="441"/>
        </w:tabs>
        <w:spacing w:before="120" w:line="276" w:lineRule="auto"/>
        <w:jc w:val="both"/>
        <w:rPr>
          <w:rFonts w:ascii="Arial" w:hAnsi="Arial"/>
          <w:sz w:val="22"/>
          <w:szCs w:val="22"/>
        </w:rPr>
      </w:pPr>
      <w:r w:rsidRPr="00A770A8">
        <w:rPr>
          <w:rFonts w:ascii="Arial" w:hAnsi="Arial"/>
          <w:sz w:val="22"/>
          <w:szCs w:val="22"/>
        </w:rPr>
        <w:t>The Project Selection Committee, based on expert assessment, may propose transfers within the project budget or lower than the requested grant amount if it identifies costs that it considers ineligible, unjustified or overstated compared to market r</w:t>
      </w:r>
      <w:r>
        <w:rPr>
          <w:rFonts w:ascii="Arial" w:hAnsi="Arial"/>
          <w:sz w:val="22"/>
          <w:szCs w:val="22"/>
        </w:rPr>
        <w:t xml:space="preserve">ates. </w:t>
      </w:r>
    </w:p>
    <w:p w14:paraId="55109020" w14:textId="77777777" w:rsidR="00A770A8" w:rsidRDefault="00A770A8" w:rsidP="00E03D8A">
      <w:pPr>
        <w:pStyle w:val="Default"/>
        <w:tabs>
          <w:tab w:val="left" w:pos="441"/>
        </w:tabs>
        <w:spacing w:before="120" w:line="276" w:lineRule="auto"/>
        <w:jc w:val="both"/>
        <w:rPr>
          <w:rFonts w:ascii="Arial" w:hAnsi="Arial"/>
          <w:sz w:val="22"/>
          <w:szCs w:val="22"/>
        </w:rPr>
      </w:pPr>
      <w:r>
        <w:rPr>
          <w:rFonts w:ascii="Arial" w:hAnsi="Arial"/>
          <w:sz w:val="22"/>
          <w:szCs w:val="22"/>
        </w:rPr>
        <w:t xml:space="preserve">Budget </w:t>
      </w:r>
      <w:r w:rsidRPr="00A770A8">
        <w:rPr>
          <w:rFonts w:ascii="Arial" w:hAnsi="Arial"/>
          <w:sz w:val="22"/>
          <w:szCs w:val="22"/>
        </w:rPr>
        <w:t>adjustment can only apply</w:t>
      </w:r>
      <w:r>
        <w:rPr>
          <w:rFonts w:ascii="Arial" w:hAnsi="Arial"/>
          <w:sz w:val="22"/>
          <w:szCs w:val="22"/>
        </w:rPr>
        <w:t xml:space="preserve"> to</w:t>
      </w:r>
      <w:r w:rsidRPr="00A770A8">
        <w:rPr>
          <w:rFonts w:ascii="Arial" w:hAnsi="Arial"/>
          <w:sz w:val="22"/>
          <w:szCs w:val="22"/>
        </w:rPr>
        <w:t xml:space="preserve"> those complete project proposals that have received at least 60% of the total points at the </w:t>
      </w:r>
      <w:r>
        <w:rPr>
          <w:rFonts w:ascii="Arial" w:hAnsi="Arial"/>
          <w:sz w:val="22"/>
          <w:szCs w:val="22"/>
        </w:rPr>
        <w:t>content – related</w:t>
      </w:r>
      <w:r w:rsidRPr="00A770A8">
        <w:rPr>
          <w:rFonts w:ascii="Arial" w:hAnsi="Arial"/>
          <w:sz w:val="22"/>
          <w:szCs w:val="22"/>
        </w:rPr>
        <w:t xml:space="preserve"> assessment stage. In the case of a large number of complete project proposals that will meet this criterion, the Committee may raise </w:t>
      </w:r>
      <w:r w:rsidRPr="00A770A8">
        <w:rPr>
          <w:rFonts w:ascii="Arial" w:hAnsi="Arial"/>
          <w:sz w:val="22"/>
          <w:szCs w:val="22"/>
        </w:rPr>
        <w:lastRenderedPageBreak/>
        <w:t>the above-mentioned percentage threshold. In any case, the amount proposed by the Committee may not exceed the amount applied for by the Applicant</w:t>
      </w:r>
      <w:r>
        <w:rPr>
          <w:rFonts w:ascii="Arial" w:hAnsi="Arial"/>
          <w:sz w:val="22"/>
          <w:szCs w:val="22"/>
        </w:rPr>
        <w:t>.</w:t>
      </w:r>
    </w:p>
    <w:p w14:paraId="7775F085" w14:textId="77777777" w:rsidR="00A770A8" w:rsidRDefault="00A770A8" w:rsidP="00E03D8A">
      <w:pPr>
        <w:pStyle w:val="Default"/>
        <w:tabs>
          <w:tab w:val="left" w:pos="441"/>
        </w:tabs>
        <w:spacing w:before="120" w:line="276" w:lineRule="auto"/>
        <w:jc w:val="both"/>
        <w:rPr>
          <w:rFonts w:ascii="Arial" w:hAnsi="Arial"/>
          <w:sz w:val="22"/>
          <w:szCs w:val="22"/>
        </w:rPr>
      </w:pPr>
      <w:r w:rsidRPr="00A770A8">
        <w:rPr>
          <w:rFonts w:ascii="Arial" w:hAnsi="Arial"/>
          <w:sz w:val="22"/>
          <w:szCs w:val="22"/>
        </w:rPr>
        <w:t>The Program</w:t>
      </w:r>
      <w:r w:rsidR="0035246F">
        <w:rPr>
          <w:rFonts w:ascii="Arial" w:hAnsi="Arial"/>
          <w:sz w:val="22"/>
          <w:szCs w:val="22"/>
        </w:rPr>
        <w:t>me</w:t>
      </w:r>
      <w:r w:rsidRPr="00A770A8">
        <w:rPr>
          <w:rFonts w:ascii="Arial" w:hAnsi="Arial"/>
          <w:sz w:val="22"/>
          <w:szCs w:val="22"/>
        </w:rPr>
        <w:t xml:space="preserve"> Operator, at the request of the </w:t>
      </w:r>
      <w:r>
        <w:rPr>
          <w:rFonts w:ascii="Arial" w:hAnsi="Arial"/>
          <w:sz w:val="22"/>
          <w:szCs w:val="22"/>
        </w:rPr>
        <w:t xml:space="preserve">Project </w:t>
      </w:r>
      <w:r w:rsidRPr="00A770A8">
        <w:rPr>
          <w:rFonts w:ascii="Arial" w:hAnsi="Arial"/>
          <w:sz w:val="22"/>
          <w:szCs w:val="22"/>
        </w:rPr>
        <w:t xml:space="preserve">Selection Committee, presents the applicant in electronic form and submits to the e-mail address provided in the application, proposals for budget changes together with the question whether the applicant agrees to implement the project after such a change, while maintaining the essence of the project and appropriate quality standards. The applicant's failure to respond within the </w:t>
      </w:r>
      <w:r w:rsidR="0035246F">
        <w:rPr>
          <w:rFonts w:ascii="Arial" w:hAnsi="Arial"/>
          <w:sz w:val="22"/>
          <w:szCs w:val="22"/>
        </w:rPr>
        <w:t>requested deadline</w:t>
      </w:r>
      <w:r w:rsidRPr="00A770A8">
        <w:rPr>
          <w:rFonts w:ascii="Arial" w:hAnsi="Arial"/>
          <w:sz w:val="22"/>
          <w:szCs w:val="22"/>
        </w:rPr>
        <w:t>, as well as the lack of consent of the applicant to introduce the proposed changes results in the rejection of the complete project proposal.</w:t>
      </w:r>
    </w:p>
    <w:p w14:paraId="02990772" w14:textId="29C34D00" w:rsidR="0035246F" w:rsidRDefault="0035246F" w:rsidP="00E03D8A">
      <w:pPr>
        <w:pStyle w:val="Default"/>
        <w:tabs>
          <w:tab w:val="left" w:pos="441"/>
        </w:tabs>
        <w:spacing w:before="120" w:line="276" w:lineRule="auto"/>
        <w:jc w:val="both"/>
        <w:rPr>
          <w:rFonts w:ascii="Arial" w:hAnsi="Arial"/>
          <w:sz w:val="22"/>
          <w:szCs w:val="22"/>
        </w:rPr>
      </w:pPr>
      <w:r w:rsidRPr="0035246F">
        <w:rPr>
          <w:rFonts w:ascii="Arial" w:hAnsi="Arial"/>
          <w:sz w:val="22"/>
          <w:szCs w:val="22"/>
        </w:rPr>
        <w:t xml:space="preserve">Before making the final decision on recommending complete project proposals for </w:t>
      </w:r>
      <w:r w:rsidR="0048682C">
        <w:rPr>
          <w:rFonts w:ascii="Arial" w:hAnsi="Arial"/>
          <w:sz w:val="22"/>
          <w:szCs w:val="22"/>
        </w:rPr>
        <w:t>funding</w:t>
      </w:r>
      <w:r w:rsidRPr="0035246F">
        <w:rPr>
          <w:rFonts w:ascii="Arial" w:hAnsi="Arial"/>
          <w:sz w:val="22"/>
          <w:szCs w:val="22"/>
        </w:rPr>
        <w:t xml:space="preserve">, the </w:t>
      </w:r>
      <w:r>
        <w:rPr>
          <w:rFonts w:ascii="Arial" w:hAnsi="Arial"/>
          <w:sz w:val="22"/>
          <w:szCs w:val="22"/>
        </w:rPr>
        <w:t xml:space="preserve">Project Selection </w:t>
      </w:r>
      <w:r w:rsidRPr="0035246F">
        <w:rPr>
          <w:rFonts w:ascii="Arial" w:hAnsi="Arial"/>
          <w:sz w:val="22"/>
          <w:szCs w:val="22"/>
        </w:rPr>
        <w:t>Committee members review the ranking li</w:t>
      </w:r>
      <w:r>
        <w:rPr>
          <w:rFonts w:ascii="Arial" w:hAnsi="Arial"/>
          <w:sz w:val="22"/>
          <w:szCs w:val="22"/>
        </w:rPr>
        <w:t xml:space="preserve">st created after the </w:t>
      </w:r>
      <w:r w:rsidRPr="0035246F">
        <w:rPr>
          <w:rFonts w:ascii="Arial" w:hAnsi="Arial"/>
          <w:sz w:val="22"/>
          <w:szCs w:val="22"/>
        </w:rPr>
        <w:t xml:space="preserve">experts' assessment. The </w:t>
      </w:r>
      <w:r>
        <w:rPr>
          <w:rFonts w:ascii="Arial" w:hAnsi="Arial"/>
          <w:sz w:val="22"/>
          <w:szCs w:val="22"/>
        </w:rPr>
        <w:t xml:space="preserve">Project </w:t>
      </w:r>
      <w:r w:rsidRPr="0035246F">
        <w:rPr>
          <w:rFonts w:ascii="Arial" w:hAnsi="Arial"/>
          <w:sz w:val="22"/>
          <w:szCs w:val="22"/>
        </w:rPr>
        <w:t>Selection Committee may make changes in the ranking list of projects in justified cases.</w:t>
      </w:r>
    </w:p>
    <w:p w14:paraId="43BF4DE5" w14:textId="446DCCD8" w:rsidR="0035246F" w:rsidRDefault="0035246F" w:rsidP="00E03D8A">
      <w:pPr>
        <w:pStyle w:val="Default"/>
        <w:tabs>
          <w:tab w:val="left" w:pos="441"/>
        </w:tabs>
        <w:spacing w:before="120" w:line="276" w:lineRule="auto"/>
        <w:jc w:val="both"/>
        <w:rPr>
          <w:rFonts w:ascii="Arial" w:hAnsi="Arial"/>
          <w:sz w:val="22"/>
          <w:szCs w:val="22"/>
        </w:rPr>
      </w:pPr>
      <w:r w:rsidRPr="0035246F">
        <w:rPr>
          <w:rFonts w:ascii="Arial" w:hAnsi="Arial"/>
          <w:sz w:val="22"/>
          <w:szCs w:val="22"/>
        </w:rPr>
        <w:t xml:space="preserve">Based on the assessment of experts, the Committee develops a recommendation on the ranking list of projects for </w:t>
      </w:r>
      <w:r w:rsidR="0048682C">
        <w:rPr>
          <w:rFonts w:ascii="Arial" w:hAnsi="Arial"/>
          <w:sz w:val="22"/>
          <w:szCs w:val="22"/>
        </w:rPr>
        <w:t>funding</w:t>
      </w:r>
      <w:r w:rsidRPr="0035246F">
        <w:rPr>
          <w:rFonts w:ascii="Arial" w:hAnsi="Arial"/>
          <w:sz w:val="22"/>
          <w:szCs w:val="22"/>
        </w:rPr>
        <w:t>.</w:t>
      </w:r>
    </w:p>
    <w:p w14:paraId="1D1C2DDA" w14:textId="43585E20" w:rsidR="0035246F" w:rsidRDefault="0035246F" w:rsidP="00E03D8A">
      <w:pPr>
        <w:pStyle w:val="Default"/>
        <w:tabs>
          <w:tab w:val="left" w:pos="441"/>
        </w:tabs>
        <w:spacing w:before="120" w:line="276" w:lineRule="auto"/>
        <w:jc w:val="both"/>
        <w:rPr>
          <w:rFonts w:ascii="Arial" w:hAnsi="Arial"/>
          <w:sz w:val="22"/>
          <w:szCs w:val="22"/>
        </w:rPr>
      </w:pPr>
      <w:r w:rsidRPr="0035246F">
        <w:rPr>
          <w:rFonts w:ascii="Arial" w:hAnsi="Arial"/>
          <w:sz w:val="22"/>
          <w:szCs w:val="22"/>
        </w:rPr>
        <w:t>The Selection Committee submits to the Program</w:t>
      </w:r>
      <w:r w:rsidR="00AA5875">
        <w:rPr>
          <w:rFonts w:ascii="Arial" w:hAnsi="Arial"/>
          <w:sz w:val="22"/>
          <w:szCs w:val="22"/>
        </w:rPr>
        <w:t>me</w:t>
      </w:r>
      <w:r w:rsidRPr="0035246F">
        <w:rPr>
          <w:rFonts w:ascii="Arial" w:hAnsi="Arial"/>
          <w:sz w:val="22"/>
          <w:szCs w:val="22"/>
        </w:rPr>
        <w:t xml:space="preserve"> Operator a list of complete </w:t>
      </w:r>
      <w:r>
        <w:rPr>
          <w:rFonts w:ascii="Arial" w:hAnsi="Arial"/>
          <w:sz w:val="22"/>
          <w:szCs w:val="22"/>
        </w:rPr>
        <w:t xml:space="preserve">project </w:t>
      </w:r>
      <w:r w:rsidRPr="0035246F">
        <w:rPr>
          <w:rFonts w:ascii="Arial" w:hAnsi="Arial"/>
          <w:sz w:val="22"/>
          <w:szCs w:val="22"/>
        </w:rPr>
        <w:t xml:space="preserve">proposals recommended for </w:t>
      </w:r>
      <w:r w:rsidR="0048682C">
        <w:rPr>
          <w:rFonts w:ascii="Arial" w:hAnsi="Arial"/>
          <w:sz w:val="22"/>
          <w:szCs w:val="22"/>
        </w:rPr>
        <w:t>funding</w:t>
      </w:r>
      <w:r w:rsidRPr="0035246F">
        <w:rPr>
          <w:rFonts w:ascii="Arial" w:hAnsi="Arial"/>
          <w:sz w:val="22"/>
          <w:szCs w:val="22"/>
        </w:rPr>
        <w:t xml:space="preserve">, a reserve list and a list of proposals rejected </w:t>
      </w:r>
      <w:r w:rsidR="00AA5875">
        <w:rPr>
          <w:rFonts w:ascii="Arial" w:hAnsi="Arial"/>
          <w:sz w:val="22"/>
          <w:szCs w:val="22"/>
        </w:rPr>
        <w:t xml:space="preserve">along </w:t>
      </w:r>
      <w:r w:rsidRPr="0035246F">
        <w:rPr>
          <w:rFonts w:ascii="Arial" w:hAnsi="Arial"/>
          <w:sz w:val="22"/>
          <w:szCs w:val="22"/>
        </w:rPr>
        <w:t>with justification, together with the minutes of the Committee</w:t>
      </w:r>
      <w:r>
        <w:rPr>
          <w:rFonts w:ascii="Arial" w:hAnsi="Arial"/>
          <w:sz w:val="22"/>
          <w:szCs w:val="22"/>
        </w:rPr>
        <w:t xml:space="preserve">’s </w:t>
      </w:r>
      <w:r w:rsidRPr="0035246F">
        <w:rPr>
          <w:rFonts w:ascii="Arial" w:hAnsi="Arial"/>
          <w:sz w:val="22"/>
          <w:szCs w:val="22"/>
        </w:rPr>
        <w:t xml:space="preserve"> meeting.</w:t>
      </w:r>
    </w:p>
    <w:p w14:paraId="5D17BEA3" w14:textId="711B57C8" w:rsidR="00E03D8A" w:rsidRPr="00AA5875" w:rsidRDefault="0035246F" w:rsidP="00E03D8A">
      <w:pPr>
        <w:pStyle w:val="Default"/>
        <w:tabs>
          <w:tab w:val="left" w:pos="441"/>
        </w:tabs>
        <w:spacing w:before="120" w:line="276" w:lineRule="auto"/>
        <w:jc w:val="both"/>
        <w:rPr>
          <w:rFonts w:ascii="Arial" w:hAnsi="Arial" w:cs="Arial"/>
          <w:sz w:val="22"/>
          <w:szCs w:val="22"/>
        </w:rPr>
      </w:pPr>
      <w:r w:rsidRPr="0035246F">
        <w:rPr>
          <w:rFonts w:ascii="Arial" w:hAnsi="Arial"/>
          <w:sz w:val="22"/>
          <w:szCs w:val="22"/>
        </w:rPr>
        <w:t>The Program</w:t>
      </w:r>
      <w:r>
        <w:rPr>
          <w:rFonts w:ascii="Arial" w:hAnsi="Arial"/>
          <w:sz w:val="22"/>
          <w:szCs w:val="22"/>
        </w:rPr>
        <w:t>me</w:t>
      </w:r>
      <w:r w:rsidRPr="0035246F">
        <w:rPr>
          <w:rFonts w:ascii="Arial" w:hAnsi="Arial"/>
          <w:sz w:val="22"/>
          <w:szCs w:val="22"/>
        </w:rPr>
        <w:t xml:space="preserve"> </w:t>
      </w:r>
      <w:r w:rsidRPr="00AA5875">
        <w:rPr>
          <w:rFonts w:ascii="Arial" w:hAnsi="Arial" w:cs="Arial"/>
          <w:sz w:val="22"/>
          <w:szCs w:val="22"/>
        </w:rPr>
        <w:t xml:space="preserve">Operator </w:t>
      </w:r>
      <w:r w:rsidR="00AA5875" w:rsidRPr="00AA5875">
        <w:rPr>
          <w:rFonts w:ascii="Arial" w:hAnsi="Arial" w:cs="Arial"/>
          <w:sz w:val="22"/>
          <w:szCs w:val="22"/>
        </w:rPr>
        <w:t xml:space="preserve">decides which </w:t>
      </w:r>
      <w:r w:rsidR="00AA5875">
        <w:rPr>
          <w:rFonts w:ascii="Arial" w:hAnsi="Arial" w:cs="Arial"/>
          <w:sz w:val="22"/>
          <w:szCs w:val="22"/>
        </w:rPr>
        <w:t xml:space="preserve">complete </w:t>
      </w:r>
      <w:r w:rsidR="00AA5875" w:rsidRPr="00AA5875">
        <w:rPr>
          <w:rFonts w:ascii="Arial" w:hAnsi="Arial" w:cs="Arial"/>
          <w:sz w:val="22"/>
          <w:szCs w:val="22"/>
        </w:rPr>
        <w:t>project</w:t>
      </w:r>
      <w:r w:rsidR="00AA5875">
        <w:rPr>
          <w:rFonts w:ascii="Arial" w:hAnsi="Arial" w:cs="Arial"/>
          <w:sz w:val="22"/>
          <w:szCs w:val="22"/>
        </w:rPr>
        <w:t xml:space="preserve"> pr</w:t>
      </w:r>
      <w:r w:rsidR="0048682C">
        <w:rPr>
          <w:rFonts w:ascii="Arial" w:hAnsi="Arial" w:cs="Arial"/>
          <w:sz w:val="22"/>
          <w:szCs w:val="22"/>
        </w:rPr>
        <w:t>o</w:t>
      </w:r>
      <w:r w:rsidR="00AA5875">
        <w:rPr>
          <w:rFonts w:ascii="Arial" w:hAnsi="Arial" w:cs="Arial"/>
          <w:sz w:val="22"/>
          <w:szCs w:val="22"/>
        </w:rPr>
        <w:t>posal</w:t>
      </w:r>
      <w:r w:rsidR="00AA5875" w:rsidRPr="00AA5875">
        <w:rPr>
          <w:rFonts w:ascii="Arial" w:hAnsi="Arial" w:cs="Arial"/>
          <w:sz w:val="22"/>
          <w:szCs w:val="22"/>
        </w:rPr>
        <w:t>s shall be supported</w:t>
      </w:r>
      <w:r w:rsidRPr="00AA5875">
        <w:rPr>
          <w:rFonts w:ascii="Arial" w:hAnsi="Arial" w:cs="Arial"/>
          <w:sz w:val="22"/>
          <w:szCs w:val="22"/>
        </w:rPr>
        <w:t>.</w:t>
      </w:r>
    </w:p>
    <w:p w14:paraId="72F96720" w14:textId="77777777" w:rsidR="00E03D8A" w:rsidRDefault="00E03D8A" w:rsidP="00E03D8A">
      <w:pPr>
        <w:pStyle w:val="Default"/>
        <w:spacing w:before="120" w:line="276" w:lineRule="auto"/>
        <w:jc w:val="both"/>
        <w:rPr>
          <w:rFonts w:ascii="Arial" w:hAnsi="Arial"/>
          <w:sz w:val="22"/>
          <w:szCs w:val="22"/>
        </w:rPr>
      </w:pPr>
      <w:r w:rsidRPr="00181D96">
        <w:rPr>
          <w:rFonts w:ascii="Arial" w:hAnsi="Arial"/>
          <w:sz w:val="22"/>
          <w:szCs w:val="22"/>
        </w:rPr>
        <w:t>After the completion of the content-related evaluation the Programme Operator immediately provides the applicant with</w:t>
      </w:r>
      <w:r w:rsidR="0075730F">
        <w:rPr>
          <w:rFonts w:ascii="Arial" w:hAnsi="Arial"/>
          <w:sz w:val="22"/>
          <w:szCs w:val="22"/>
        </w:rPr>
        <w:t xml:space="preserve"> a</w:t>
      </w:r>
      <w:r w:rsidRPr="00181D96">
        <w:rPr>
          <w:rFonts w:ascii="Arial" w:hAnsi="Arial"/>
          <w:sz w:val="22"/>
          <w:szCs w:val="22"/>
        </w:rPr>
        <w:t xml:space="preserve"> written information on the completion of the evaluation of the </w:t>
      </w:r>
      <w:r w:rsidR="0075730F">
        <w:rPr>
          <w:rFonts w:ascii="Arial" w:hAnsi="Arial"/>
          <w:sz w:val="22"/>
          <w:szCs w:val="22"/>
        </w:rPr>
        <w:t>project proposal</w:t>
      </w:r>
      <w:r w:rsidRPr="00181D96">
        <w:rPr>
          <w:rFonts w:ascii="Arial" w:hAnsi="Arial"/>
          <w:sz w:val="22"/>
          <w:szCs w:val="22"/>
        </w:rPr>
        <w:t xml:space="preserve"> and its result, giving the number of points received or the information on meeting or failure to meet content-related criteria. </w:t>
      </w:r>
      <w:r>
        <w:rPr>
          <w:rFonts w:ascii="Arial" w:hAnsi="Arial"/>
          <w:sz w:val="22"/>
          <w:szCs w:val="22"/>
        </w:rPr>
        <w:t>Furthermore, the information contains the justification for the evaluation.</w:t>
      </w:r>
    </w:p>
    <w:p w14:paraId="64F636C0" w14:textId="77777777" w:rsidR="0035246F" w:rsidRDefault="0035246F" w:rsidP="00E03D8A">
      <w:pPr>
        <w:pStyle w:val="Default"/>
        <w:spacing w:before="120" w:line="276" w:lineRule="auto"/>
        <w:jc w:val="both"/>
        <w:rPr>
          <w:rFonts w:ascii="Arial" w:hAnsi="Arial"/>
          <w:sz w:val="22"/>
          <w:szCs w:val="22"/>
        </w:rPr>
      </w:pPr>
      <w:r>
        <w:rPr>
          <w:rFonts w:ascii="Arial" w:hAnsi="Arial"/>
          <w:sz w:val="22"/>
          <w:szCs w:val="22"/>
        </w:rPr>
        <w:t>This information is final and there can be no appeal against it.</w:t>
      </w:r>
    </w:p>
    <w:p w14:paraId="549F54F7" w14:textId="77777777" w:rsidR="0075730F" w:rsidRDefault="0075730F" w:rsidP="0075730F">
      <w:pPr>
        <w:pStyle w:val="Default"/>
        <w:spacing w:before="120" w:line="276" w:lineRule="auto"/>
        <w:jc w:val="both"/>
        <w:rPr>
          <w:rFonts w:ascii="Arial" w:hAnsi="Arial"/>
          <w:sz w:val="22"/>
          <w:szCs w:val="22"/>
        </w:rPr>
      </w:pPr>
      <w:r w:rsidRPr="005D2F2F">
        <w:rPr>
          <w:rFonts w:ascii="Arial" w:hAnsi="Arial"/>
          <w:sz w:val="22"/>
          <w:szCs w:val="22"/>
        </w:rPr>
        <w:t xml:space="preserve">The </w:t>
      </w:r>
      <w:r>
        <w:rPr>
          <w:rFonts w:ascii="Arial" w:hAnsi="Arial"/>
          <w:sz w:val="22"/>
          <w:szCs w:val="22"/>
        </w:rPr>
        <w:t xml:space="preserve">ranking </w:t>
      </w:r>
      <w:r w:rsidRPr="005D2F2F">
        <w:rPr>
          <w:rFonts w:ascii="Arial" w:hAnsi="Arial"/>
          <w:sz w:val="22"/>
          <w:szCs w:val="22"/>
        </w:rPr>
        <w:t>list of</w:t>
      </w:r>
      <w:r>
        <w:rPr>
          <w:rFonts w:ascii="Arial" w:hAnsi="Arial"/>
          <w:sz w:val="22"/>
          <w:szCs w:val="22"/>
        </w:rPr>
        <w:t xml:space="preserve"> complete project proposals </w:t>
      </w:r>
      <w:r w:rsidRPr="005D2F2F">
        <w:rPr>
          <w:rFonts w:ascii="Arial" w:hAnsi="Arial"/>
          <w:sz w:val="22"/>
          <w:szCs w:val="22"/>
        </w:rPr>
        <w:t xml:space="preserve">is published on the website </w:t>
      </w:r>
      <w:hyperlink r:id="rId10" w:history="1">
        <w:r w:rsidRPr="000D6D6E">
          <w:rPr>
            <w:rStyle w:val="Hipercze"/>
            <w:rFonts w:ascii="Arial" w:hAnsi="Arial"/>
            <w:sz w:val="22"/>
            <w:szCs w:val="22"/>
          </w:rPr>
          <w:t>www.eog.gov.pl</w:t>
        </w:r>
      </w:hyperlink>
      <w:r w:rsidRPr="005D2F2F">
        <w:rPr>
          <w:rFonts w:ascii="Arial" w:hAnsi="Arial"/>
          <w:sz w:val="22"/>
          <w:szCs w:val="22"/>
        </w:rPr>
        <w:t>.</w:t>
      </w:r>
    </w:p>
    <w:p w14:paraId="7F8B732D" w14:textId="77777777" w:rsidR="00E03D8A" w:rsidRDefault="00E03D8A" w:rsidP="00E03D8A">
      <w:pPr>
        <w:pStyle w:val="Default"/>
        <w:tabs>
          <w:tab w:val="left" w:pos="0"/>
          <w:tab w:val="left" w:pos="142"/>
        </w:tabs>
        <w:spacing w:before="120" w:line="276" w:lineRule="auto"/>
        <w:rPr>
          <w:rFonts w:ascii="Arial" w:hAnsi="Arial"/>
          <w:sz w:val="22"/>
          <w:szCs w:val="22"/>
        </w:rPr>
      </w:pPr>
      <w:r>
        <w:rPr>
          <w:rFonts w:ascii="Arial" w:hAnsi="Arial"/>
          <w:sz w:val="22"/>
          <w:szCs w:val="22"/>
        </w:rPr>
        <w:t>It is estimated that this phase will last for about 4-5 months.</w:t>
      </w:r>
    </w:p>
    <w:p w14:paraId="23CE7152" w14:textId="77777777" w:rsidR="00C6693C" w:rsidRPr="00C7241B" w:rsidRDefault="00C6693C" w:rsidP="00C7241B">
      <w:pPr>
        <w:pStyle w:val="Nagwek1"/>
        <w:rPr>
          <w:rFonts w:ascii="Arial" w:hAnsi="Arial" w:cs="Arial"/>
          <w:color w:val="auto"/>
          <w:sz w:val="24"/>
          <w:szCs w:val="24"/>
        </w:rPr>
      </w:pPr>
      <w:bookmarkStart w:id="27" w:name="_Toc3201250"/>
      <w:r w:rsidRPr="00C7241B">
        <w:rPr>
          <w:rFonts w:ascii="Arial" w:hAnsi="Arial" w:cs="Arial"/>
          <w:color w:val="auto"/>
          <w:sz w:val="24"/>
          <w:szCs w:val="24"/>
        </w:rPr>
        <w:t>XII. Expert support on the part of the Ministry of Investment and Economic Development</w:t>
      </w:r>
      <w:bookmarkEnd w:id="27"/>
      <w:r w:rsidRPr="00C7241B">
        <w:rPr>
          <w:rFonts w:ascii="Arial" w:hAnsi="Arial" w:cs="Arial"/>
          <w:color w:val="auto"/>
          <w:sz w:val="24"/>
          <w:szCs w:val="24"/>
        </w:rPr>
        <w:t xml:space="preserve"> </w:t>
      </w:r>
    </w:p>
    <w:p w14:paraId="41DE26E3" w14:textId="77777777" w:rsidR="00C6693C" w:rsidRDefault="00C6693C" w:rsidP="00C6693C">
      <w:pPr>
        <w:autoSpaceDE w:val="0"/>
        <w:autoSpaceDN w:val="0"/>
        <w:adjustRightInd w:val="0"/>
        <w:spacing w:before="120" w:line="276" w:lineRule="auto"/>
        <w:jc w:val="both"/>
        <w:rPr>
          <w:rFonts w:ascii="Arial" w:hAnsi="Arial" w:cs="Arial"/>
          <w:sz w:val="22"/>
          <w:szCs w:val="22"/>
        </w:rPr>
      </w:pPr>
      <w:r>
        <w:rPr>
          <w:rFonts w:ascii="Arial" w:hAnsi="Arial"/>
          <w:sz w:val="22"/>
          <w:szCs w:val="22"/>
        </w:rPr>
        <w:t>Applicants and Project Promoters will receive the following forms of support:</w:t>
      </w:r>
    </w:p>
    <w:p w14:paraId="0286B2FA" w14:textId="77777777" w:rsidR="00C6693C" w:rsidRDefault="00C6693C" w:rsidP="00C6693C">
      <w:pPr>
        <w:autoSpaceDE w:val="0"/>
        <w:autoSpaceDN w:val="0"/>
        <w:adjustRightInd w:val="0"/>
        <w:spacing w:before="120" w:line="276" w:lineRule="auto"/>
        <w:jc w:val="both"/>
        <w:rPr>
          <w:rFonts w:ascii="Arial" w:hAnsi="Arial" w:cs="Arial"/>
          <w:sz w:val="22"/>
          <w:szCs w:val="22"/>
        </w:rPr>
      </w:pPr>
    </w:p>
    <w:p w14:paraId="048CD280" w14:textId="301FBB6E" w:rsidR="00C6693C" w:rsidRPr="005C611A" w:rsidRDefault="00C6693C" w:rsidP="00C6693C">
      <w:pPr>
        <w:pStyle w:val="Akapitzlist"/>
        <w:numPr>
          <w:ilvl w:val="0"/>
          <w:numId w:val="2"/>
        </w:numPr>
        <w:spacing w:after="120" w:line="276" w:lineRule="auto"/>
        <w:ind w:left="709" w:hanging="425"/>
        <w:jc w:val="both"/>
        <w:rPr>
          <w:rFonts w:ascii="Arial" w:hAnsi="Arial" w:cs="Arial"/>
          <w:color w:val="222222"/>
        </w:rPr>
      </w:pPr>
      <w:r>
        <w:rPr>
          <w:rFonts w:ascii="Arial" w:hAnsi="Arial"/>
        </w:rPr>
        <w:t xml:space="preserve">external expert support of the Association of Polish Cities and the </w:t>
      </w:r>
      <w:r w:rsidR="006B17B9">
        <w:rPr>
          <w:rFonts w:ascii="Arial" w:hAnsi="Arial"/>
        </w:rPr>
        <w:t>Institute of Urban and Regional Development</w:t>
      </w:r>
      <w:r>
        <w:rPr>
          <w:rFonts w:ascii="Arial" w:hAnsi="Arial"/>
        </w:rPr>
        <w:t xml:space="preserve"> in cooperation with KS</w:t>
      </w:r>
      <w:r>
        <w:rPr>
          <w:rStyle w:val="Odwoanieprzypisudolnego"/>
          <w:rFonts w:ascii="Arial" w:hAnsi="Arial" w:cs="Arial"/>
          <w:color w:val="222222"/>
        </w:rPr>
        <w:footnoteReference w:id="23"/>
      </w:r>
      <w:r>
        <w:rPr>
          <w:rFonts w:ascii="Arial" w:hAnsi="Arial"/>
        </w:rPr>
        <w:t xml:space="preserve"> and OECD</w:t>
      </w:r>
      <w:r>
        <w:rPr>
          <w:rStyle w:val="Odwoanieprzypisudolnego"/>
          <w:rFonts w:ascii="Arial" w:hAnsi="Arial" w:cs="Arial"/>
          <w:color w:val="222222"/>
        </w:rPr>
        <w:footnoteReference w:id="24"/>
      </w:r>
      <w:r>
        <w:rPr>
          <w:rFonts w:ascii="Arial" w:hAnsi="Arial"/>
        </w:rPr>
        <w:t xml:space="preserve"> as part of the so-called predefined project:</w:t>
      </w:r>
      <w:r>
        <w:rPr>
          <w:rStyle w:val="Odwoanieprzypisudolnego"/>
          <w:rFonts w:ascii="Arial" w:hAnsi="Arial" w:cs="Arial"/>
        </w:rPr>
        <w:footnoteReference w:id="25"/>
      </w:r>
    </w:p>
    <w:p w14:paraId="29743C64" w14:textId="77777777" w:rsidR="00C6693C" w:rsidRPr="009D04C2" w:rsidRDefault="00C6693C" w:rsidP="00C6693C">
      <w:pPr>
        <w:numPr>
          <w:ilvl w:val="0"/>
          <w:numId w:val="15"/>
        </w:numPr>
        <w:spacing w:after="120" w:line="276" w:lineRule="auto"/>
        <w:ind w:left="426" w:hanging="284"/>
        <w:jc w:val="both"/>
        <w:rPr>
          <w:rFonts w:ascii="Arial" w:hAnsi="Arial"/>
          <w:sz w:val="22"/>
          <w:szCs w:val="22"/>
        </w:rPr>
      </w:pPr>
      <w:r w:rsidRPr="009D04C2">
        <w:rPr>
          <w:rFonts w:ascii="Arial" w:hAnsi="Arial"/>
          <w:sz w:val="22"/>
          <w:szCs w:val="22"/>
        </w:rPr>
        <w:lastRenderedPageBreak/>
        <w:t xml:space="preserve">at </w:t>
      </w:r>
      <w:r>
        <w:rPr>
          <w:rFonts w:ascii="Arial" w:hAnsi="Arial"/>
          <w:sz w:val="22"/>
          <w:szCs w:val="22"/>
        </w:rPr>
        <w:t>Stage I</w:t>
      </w:r>
      <w:r w:rsidRPr="00ED3348">
        <w:rPr>
          <w:rFonts w:ascii="Arial" w:hAnsi="Arial"/>
          <w:sz w:val="22"/>
          <w:szCs w:val="22"/>
        </w:rPr>
        <w:t xml:space="preserve"> of the call </w:t>
      </w:r>
      <w:r w:rsidRPr="009D04C2">
        <w:rPr>
          <w:rFonts w:ascii="Arial" w:hAnsi="Arial"/>
          <w:sz w:val="22"/>
          <w:szCs w:val="22"/>
        </w:rPr>
        <w:t>- experts from the Association of Polish Cities will present and provide access to the analytical tool "Local Development Monitor" enabling diagnosis of the city's development status, based on indicators from public statistics, in social, economic and environmental dimensions, in combination with these values indicators for cities in the comparative group operating in similar conditions. It is a tool supporting the applicant in carrying out the diagnosis of development problems.</w:t>
      </w:r>
    </w:p>
    <w:p w14:paraId="6B3D8229" w14:textId="77777777" w:rsidR="00C6693C" w:rsidRDefault="00C6693C" w:rsidP="00C6693C">
      <w:pPr>
        <w:numPr>
          <w:ilvl w:val="0"/>
          <w:numId w:val="15"/>
        </w:numPr>
        <w:spacing w:after="120" w:line="276" w:lineRule="auto"/>
        <w:ind w:left="426" w:hanging="284"/>
        <w:jc w:val="both"/>
        <w:rPr>
          <w:rFonts w:ascii="Arial" w:hAnsi="Arial"/>
          <w:sz w:val="22"/>
          <w:szCs w:val="22"/>
        </w:rPr>
      </w:pPr>
      <w:r w:rsidRPr="00ED3348">
        <w:rPr>
          <w:rFonts w:ascii="Arial" w:hAnsi="Arial"/>
          <w:sz w:val="22"/>
          <w:szCs w:val="22"/>
        </w:rPr>
        <w:t>at Stage II of the call - providing comprehensive expert support for about 50 towns participating in preparing the Development Plan (</w:t>
      </w:r>
      <w:r>
        <w:rPr>
          <w:rFonts w:ascii="Arial" w:hAnsi="Arial"/>
          <w:sz w:val="22"/>
          <w:szCs w:val="22"/>
        </w:rPr>
        <w:t>L</w:t>
      </w:r>
      <w:r w:rsidRPr="00ED3348">
        <w:rPr>
          <w:rFonts w:ascii="Arial" w:hAnsi="Arial"/>
          <w:sz w:val="22"/>
          <w:szCs w:val="22"/>
        </w:rPr>
        <w:t>DP) and Action Plan (AP)</w:t>
      </w:r>
      <w:r>
        <w:rPr>
          <w:rFonts w:ascii="Arial" w:hAnsi="Arial"/>
          <w:sz w:val="22"/>
          <w:szCs w:val="22"/>
        </w:rPr>
        <w:t>,</w:t>
      </w:r>
      <w:r w:rsidRPr="005B7759">
        <w:rPr>
          <w:rFonts w:ascii="Arial" w:hAnsi="Arial"/>
          <w:sz w:val="22"/>
          <w:szCs w:val="22"/>
        </w:rPr>
        <w:t xml:space="preserve"> in particular in the following areas:</w:t>
      </w:r>
    </w:p>
    <w:p w14:paraId="31B7588B" w14:textId="77777777" w:rsidR="00C6693C" w:rsidRPr="00AE39CF" w:rsidRDefault="00C6693C" w:rsidP="00AE39CF">
      <w:pPr>
        <w:pStyle w:val="Akapitzlist"/>
        <w:numPr>
          <w:ilvl w:val="2"/>
          <w:numId w:val="38"/>
        </w:numPr>
        <w:spacing w:after="120" w:line="276" w:lineRule="auto"/>
        <w:ind w:left="993" w:hanging="284"/>
        <w:jc w:val="both"/>
        <w:rPr>
          <w:rFonts w:ascii="Arial" w:hAnsi="Arial"/>
        </w:rPr>
      </w:pPr>
      <w:r w:rsidRPr="00AE39CF">
        <w:rPr>
          <w:rFonts w:ascii="Arial" w:hAnsi="Arial"/>
        </w:rPr>
        <w:t>needs analysis, diagnosing problems, defining areas requiring support, financial analysis;</w:t>
      </w:r>
    </w:p>
    <w:p w14:paraId="61CC8F1B" w14:textId="77777777" w:rsidR="00C6693C" w:rsidRPr="00AE39CF" w:rsidRDefault="00C6693C" w:rsidP="00AE39CF">
      <w:pPr>
        <w:pStyle w:val="Akapitzlist"/>
        <w:numPr>
          <w:ilvl w:val="2"/>
          <w:numId w:val="38"/>
        </w:numPr>
        <w:spacing w:after="120" w:line="276" w:lineRule="auto"/>
        <w:ind w:left="993" w:hanging="284"/>
        <w:jc w:val="both"/>
        <w:rPr>
          <w:rFonts w:ascii="Arial" w:hAnsi="Arial"/>
        </w:rPr>
      </w:pPr>
      <w:r w:rsidRPr="00AE39CF">
        <w:rPr>
          <w:rFonts w:ascii="Arial" w:hAnsi="Arial"/>
        </w:rPr>
        <w:t>preparation or verification of strategic documents in various areas (e</w:t>
      </w:r>
      <w:r w:rsidR="00156C71" w:rsidRPr="00AE39CF">
        <w:rPr>
          <w:rFonts w:ascii="Arial" w:hAnsi="Arial"/>
        </w:rPr>
        <w:t>.</w:t>
      </w:r>
      <w:r w:rsidRPr="00AE39CF">
        <w:rPr>
          <w:rFonts w:ascii="Arial" w:hAnsi="Arial"/>
        </w:rPr>
        <w:t>g</w:t>
      </w:r>
      <w:r w:rsidR="00156C71" w:rsidRPr="00AE39CF">
        <w:rPr>
          <w:rFonts w:ascii="Arial" w:hAnsi="Arial"/>
        </w:rPr>
        <w:t>.</w:t>
      </w:r>
      <w:r w:rsidRPr="00AE39CF">
        <w:rPr>
          <w:rFonts w:ascii="Arial" w:hAnsi="Arial"/>
        </w:rPr>
        <w:t xml:space="preserve"> low-emission economy, adaptation to climate change, public transport, etc.);</w:t>
      </w:r>
    </w:p>
    <w:p w14:paraId="7F9AEB00" w14:textId="77777777" w:rsidR="00C6693C" w:rsidRPr="00AE39CF" w:rsidRDefault="00C6693C" w:rsidP="00AE39CF">
      <w:pPr>
        <w:pStyle w:val="Akapitzlist"/>
        <w:numPr>
          <w:ilvl w:val="2"/>
          <w:numId w:val="38"/>
        </w:numPr>
        <w:spacing w:after="120" w:line="276" w:lineRule="auto"/>
        <w:ind w:left="993" w:hanging="284"/>
        <w:jc w:val="both"/>
        <w:rPr>
          <w:rFonts w:ascii="Arial" w:hAnsi="Arial"/>
        </w:rPr>
      </w:pPr>
      <w:r w:rsidRPr="00AE39CF">
        <w:rPr>
          <w:rFonts w:ascii="Arial" w:hAnsi="Arial"/>
        </w:rPr>
        <w:t>developing a methodology for city self-assessment</w:t>
      </w:r>
      <w:r w:rsidR="00156C71" w:rsidRPr="00AE39CF">
        <w:rPr>
          <w:rFonts w:ascii="Arial" w:hAnsi="Arial"/>
        </w:rPr>
        <w:t>;</w:t>
      </w:r>
    </w:p>
    <w:p w14:paraId="75366A4A" w14:textId="77777777" w:rsidR="00C6693C" w:rsidRPr="00AE39CF" w:rsidRDefault="00C6693C" w:rsidP="00AE39CF">
      <w:pPr>
        <w:pStyle w:val="Akapitzlist"/>
        <w:numPr>
          <w:ilvl w:val="2"/>
          <w:numId w:val="38"/>
        </w:numPr>
        <w:spacing w:after="120" w:line="276" w:lineRule="auto"/>
        <w:ind w:left="993" w:hanging="284"/>
        <w:jc w:val="both"/>
        <w:rPr>
          <w:rFonts w:ascii="Arial" w:hAnsi="Arial"/>
        </w:rPr>
      </w:pPr>
      <w:r w:rsidRPr="00AE39CF">
        <w:rPr>
          <w:rFonts w:ascii="Arial" w:hAnsi="Arial"/>
        </w:rPr>
        <w:t xml:space="preserve">assessment of cities based on the Sub-national Public Governance Review and recommendations </w:t>
      </w:r>
      <w:r w:rsidR="00156C71" w:rsidRPr="00AE39CF">
        <w:rPr>
          <w:rFonts w:ascii="Arial" w:hAnsi="Arial"/>
        </w:rPr>
        <w:t>included therein</w:t>
      </w:r>
      <w:r w:rsidRPr="00AE39CF">
        <w:rPr>
          <w:rFonts w:ascii="Arial" w:hAnsi="Arial"/>
        </w:rPr>
        <w:t>;</w:t>
      </w:r>
    </w:p>
    <w:p w14:paraId="43988C7F" w14:textId="77777777" w:rsidR="00C6693C" w:rsidRPr="00AE39CF" w:rsidRDefault="00C6693C" w:rsidP="00AE39CF">
      <w:pPr>
        <w:pStyle w:val="Akapitzlist"/>
        <w:numPr>
          <w:ilvl w:val="2"/>
          <w:numId w:val="38"/>
        </w:numPr>
        <w:spacing w:after="120" w:line="276" w:lineRule="auto"/>
        <w:ind w:left="993" w:hanging="284"/>
        <w:jc w:val="both"/>
        <w:rPr>
          <w:rFonts w:ascii="Arial" w:hAnsi="Arial"/>
        </w:rPr>
      </w:pPr>
      <w:r w:rsidRPr="00AE39CF">
        <w:rPr>
          <w:rFonts w:ascii="Arial" w:hAnsi="Arial"/>
        </w:rPr>
        <w:t>development of the Action Plan;</w:t>
      </w:r>
    </w:p>
    <w:p w14:paraId="4E52C877" w14:textId="77777777" w:rsidR="00C6693C" w:rsidRPr="00AE39CF" w:rsidRDefault="00DF6F24" w:rsidP="00AE39CF">
      <w:pPr>
        <w:pStyle w:val="Akapitzlist"/>
        <w:numPr>
          <w:ilvl w:val="2"/>
          <w:numId w:val="38"/>
        </w:numPr>
        <w:spacing w:after="120" w:line="276" w:lineRule="auto"/>
        <w:ind w:left="993" w:hanging="284"/>
        <w:jc w:val="both"/>
        <w:rPr>
          <w:rFonts w:ascii="Arial" w:hAnsi="Arial"/>
        </w:rPr>
      </w:pPr>
      <w:r w:rsidRPr="00AE39CF">
        <w:rPr>
          <w:rFonts w:ascii="Arial" w:hAnsi="Arial"/>
        </w:rPr>
        <w:t xml:space="preserve">preparation of the </w:t>
      </w:r>
      <w:r w:rsidR="00C6693C" w:rsidRPr="00AE39CF">
        <w:rPr>
          <w:rFonts w:ascii="Arial" w:hAnsi="Arial"/>
        </w:rPr>
        <w:t>Development Plan.</w:t>
      </w:r>
    </w:p>
    <w:p w14:paraId="58E15F63" w14:textId="77777777" w:rsidR="00C6693C" w:rsidRPr="005B7759" w:rsidRDefault="00C6693C" w:rsidP="00AE39CF">
      <w:pPr>
        <w:pStyle w:val="Akapitzlist"/>
        <w:numPr>
          <w:ilvl w:val="0"/>
          <w:numId w:val="15"/>
        </w:numPr>
        <w:spacing w:after="120" w:line="276" w:lineRule="auto"/>
        <w:ind w:left="426" w:firstLine="0"/>
        <w:jc w:val="both"/>
        <w:rPr>
          <w:rFonts w:ascii="Arial" w:hAnsi="Arial"/>
        </w:rPr>
      </w:pPr>
      <w:r>
        <w:rPr>
          <w:rFonts w:ascii="Arial" w:hAnsi="Arial"/>
        </w:rPr>
        <w:t>d</w:t>
      </w:r>
      <w:r w:rsidRPr="005B7759">
        <w:rPr>
          <w:rFonts w:ascii="Arial" w:hAnsi="Arial"/>
        </w:rPr>
        <w:t>uring the implementation of projects - content-related support for about 15 towns participating in Stage III (including enhanced forms of social consultations, trainin</w:t>
      </w:r>
      <w:r w:rsidR="005164FC">
        <w:rPr>
          <w:rFonts w:ascii="Arial" w:hAnsi="Arial"/>
        </w:rPr>
        <w:t xml:space="preserve">gs for town management capacity- </w:t>
      </w:r>
      <w:r w:rsidRPr="005B7759">
        <w:rPr>
          <w:rFonts w:ascii="Arial" w:hAnsi="Arial"/>
        </w:rPr>
        <w:t>building, etc.) in order to provide the successful implementation of DP and AP through permanent advisers for towns and sectoral advisers recruited when necessary. The supervision over maintaining the main direction of the project and ensuring its content-related correctness.</w:t>
      </w:r>
    </w:p>
    <w:p w14:paraId="591530DB" w14:textId="4C664194" w:rsidR="00C6693C" w:rsidRPr="007C278C" w:rsidRDefault="00C6693C" w:rsidP="00C6693C">
      <w:pPr>
        <w:spacing w:after="120" w:line="276" w:lineRule="auto"/>
        <w:jc w:val="both"/>
        <w:rPr>
          <w:rFonts w:ascii="Arial" w:hAnsi="Arial" w:cs="Arial"/>
          <w:color w:val="222222"/>
          <w:sz w:val="22"/>
          <w:szCs w:val="22"/>
        </w:rPr>
      </w:pPr>
      <w:r>
        <w:rPr>
          <w:rFonts w:ascii="Arial" w:hAnsi="Arial"/>
          <w:color w:val="222222"/>
          <w:sz w:val="22"/>
          <w:szCs w:val="22"/>
        </w:rPr>
        <w:t xml:space="preserve">As part of the predefined project the broad expert support for effective stimulation of endogenous capacities of local development will be provided mainly through the effective, integrated cross-sectoral and, where appropriate, inter-municipal cooperation and building their institutional capacities - at all main stages of project implementation. In addition, APC and </w:t>
      </w:r>
      <w:r w:rsidR="006B17B9">
        <w:rPr>
          <w:rFonts w:ascii="Arial" w:hAnsi="Arial"/>
          <w:color w:val="222222"/>
          <w:sz w:val="22"/>
          <w:szCs w:val="22"/>
        </w:rPr>
        <w:t xml:space="preserve">IURD </w:t>
      </w:r>
      <w:r>
        <w:rPr>
          <w:rFonts w:ascii="Arial" w:hAnsi="Arial"/>
          <w:color w:val="222222"/>
          <w:sz w:val="22"/>
          <w:szCs w:val="22"/>
        </w:rPr>
        <w:t>will support:</w:t>
      </w:r>
    </w:p>
    <w:p w14:paraId="1D001DDF" w14:textId="77777777" w:rsidR="00C6693C" w:rsidRPr="007C278C" w:rsidRDefault="00C6693C" w:rsidP="00C6693C">
      <w:pPr>
        <w:numPr>
          <w:ilvl w:val="0"/>
          <w:numId w:val="15"/>
        </w:numPr>
        <w:spacing w:after="120" w:line="276" w:lineRule="auto"/>
        <w:ind w:left="426" w:hanging="284"/>
        <w:jc w:val="both"/>
        <w:rPr>
          <w:rFonts w:ascii="Arial" w:hAnsi="Arial" w:cs="Arial"/>
          <w:color w:val="222222"/>
          <w:sz w:val="22"/>
          <w:szCs w:val="22"/>
        </w:rPr>
      </w:pPr>
      <w:r>
        <w:rPr>
          <w:rFonts w:ascii="Arial" w:hAnsi="Arial"/>
          <w:color w:val="222222"/>
          <w:sz w:val="22"/>
          <w:szCs w:val="22"/>
        </w:rPr>
        <w:t>implementation of modern tools of real estate management and financial management in 15 municipalities,</w:t>
      </w:r>
    </w:p>
    <w:p w14:paraId="2886C576" w14:textId="77777777" w:rsidR="00C6693C" w:rsidRPr="007C278C" w:rsidRDefault="00C6693C" w:rsidP="00C6693C">
      <w:pPr>
        <w:numPr>
          <w:ilvl w:val="0"/>
          <w:numId w:val="15"/>
        </w:numPr>
        <w:spacing w:after="120" w:line="276" w:lineRule="auto"/>
        <w:ind w:left="426" w:hanging="284"/>
        <w:jc w:val="both"/>
        <w:rPr>
          <w:rFonts w:ascii="Arial" w:hAnsi="Arial" w:cs="Arial"/>
          <w:color w:val="222222"/>
          <w:sz w:val="22"/>
          <w:szCs w:val="22"/>
        </w:rPr>
      </w:pPr>
      <w:r>
        <w:rPr>
          <w:rFonts w:ascii="Arial" w:hAnsi="Arial"/>
          <w:color w:val="222222"/>
          <w:sz w:val="22"/>
          <w:szCs w:val="22"/>
        </w:rPr>
        <w:t>updating town strategic and operational documents in order to adjust them to DP and AP standards,</w:t>
      </w:r>
    </w:p>
    <w:p w14:paraId="5552045A" w14:textId="77777777" w:rsidR="00C6693C" w:rsidRPr="007C278C" w:rsidRDefault="00C6693C" w:rsidP="00C6693C">
      <w:pPr>
        <w:numPr>
          <w:ilvl w:val="0"/>
          <w:numId w:val="15"/>
        </w:numPr>
        <w:spacing w:after="120" w:line="276" w:lineRule="auto"/>
        <w:ind w:left="426" w:hanging="284"/>
        <w:jc w:val="both"/>
        <w:rPr>
          <w:rFonts w:ascii="Arial" w:hAnsi="Arial" w:cs="Arial"/>
          <w:color w:val="222222"/>
          <w:sz w:val="22"/>
          <w:szCs w:val="22"/>
        </w:rPr>
      </w:pPr>
      <w:r>
        <w:rPr>
          <w:rFonts w:ascii="Arial" w:hAnsi="Arial"/>
          <w:color w:val="222222"/>
          <w:sz w:val="22"/>
          <w:szCs w:val="22"/>
        </w:rPr>
        <w:t>carrying out trainings for town management capacity building for the project staff,</w:t>
      </w:r>
    </w:p>
    <w:p w14:paraId="467DCB49" w14:textId="77777777" w:rsidR="00C6693C" w:rsidRPr="007C278C" w:rsidRDefault="00C6693C" w:rsidP="00C6693C">
      <w:pPr>
        <w:numPr>
          <w:ilvl w:val="0"/>
          <w:numId w:val="15"/>
        </w:numPr>
        <w:spacing w:after="120" w:line="276" w:lineRule="auto"/>
        <w:ind w:left="426" w:hanging="284"/>
        <w:jc w:val="both"/>
        <w:rPr>
          <w:rFonts w:ascii="Arial" w:hAnsi="Arial" w:cs="Arial"/>
          <w:color w:val="222222"/>
          <w:sz w:val="22"/>
          <w:szCs w:val="22"/>
        </w:rPr>
      </w:pPr>
      <w:r>
        <w:rPr>
          <w:rFonts w:ascii="Arial" w:hAnsi="Arial"/>
          <w:color w:val="222222"/>
          <w:sz w:val="22"/>
          <w:szCs w:val="22"/>
        </w:rPr>
        <w:lastRenderedPageBreak/>
        <w:t>monitoring of progress in the development of towns participating in the project,</w:t>
      </w:r>
    </w:p>
    <w:p w14:paraId="62EC7A25" w14:textId="77777777" w:rsidR="00C6693C" w:rsidRDefault="00C6693C" w:rsidP="00C6693C">
      <w:pPr>
        <w:numPr>
          <w:ilvl w:val="0"/>
          <w:numId w:val="15"/>
        </w:numPr>
        <w:spacing w:after="120" w:line="276" w:lineRule="auto"/>
        <w:ind w:left="426" w:hanging="284"/>
        <w:jc w:val="both"/>
        <w:rPr>
          <w:rFonts w:ascii="Arial" w:hAnsi="Arial" w:cs="Arial"/>
          <w:bCs/>
          <w:sz w:val="22"/>
          <w:szCs w:val="22"/>
        </w:rPr>
      </w:pPr>
      <w:r>
        <w:rPr>
          <w:rFonts w:ascii="Arial" w:hAnsi="Arial"/>
          <w:color w:val="222222"/>
          <w:sz w:val="22"/>
          <w:szCs w:val="22"/>
        </w:rPr>
        <w:t>creating the network for the exchange of experience for project participants, including Norwegian experience, including establishment and development of bilateral relations at the level of predefined project and particular projects,</w:t>
      </w:r>
    </w:p>
    <w:p w14:paraId="2516DA59" w14:textId="77777777" w:rsidR="00C6693C" w:rsidRPr="00C95030" w:rsidRDefault="00C6693C" w:rsidP="00C6693C">
      <w:pPr>
        <w:numPr>
          <w:ilvl w:val="0"/>
          <w:numId w:val="15"/>
        </w:numPr>
        <w:spacing w:after="120" w:line="276" w:lineRule="auto"/>
        <w:ind w:left="426" w:hanging="284"/>
        <w:jc w:val="both"/>
        <w:rPr>
          <w:rFonts w:ascii="Arial" w:hAnsi="Arial" w:cs="Arial"/>
          <w:bCs/>
          <w:sz w:val="22"/>
          <w:szCs w:val="22"/>
        </w:rPr>
      </w:pPr>
      <w:r>
        <w:rPr>
          <w:rFonts w:ascii="Arial" w:hAnsi="Arial"/>
          <w:color w:val="222222"/>
          <w:sz w:val="22"/>
          <w:szCs w:val="22"/>
        </w:rPr>
        <w:t>disseminating experience throughout the country in order to reach a wide range of Polish municipalities,</w:t>
      </w:r>
    </w:p>
    <w:p w14:paraId="78C35A4D" w14:textId="77777777" w:rsidR="00C6693C" w:rsidRDefault="00C6693C" w:rsidP="00C6693C">
      <w:pPr>
        <w:numPr>
          <w:ilvl w:val="0"/>
          <w:numId w:val="15"/>
        </w:numPr>
        <w:spacing w:after="120" w:line="276" w:lineRule="auto"/>
        <w:ind w:left="426" w:hanging="284"/>
        <w:jc w:val="both"/>
        <w:rPr>
          <w:rFonts w:ascii="Arial" w:hAnsi="Arial" w:cs="Arial"/>
          <w:color w:val="222222"/>
          <w:sz w:val="22"/>
          <w:szCs w:val="22"/>
        </w:rPr>
      </w:pPr>
      <w:r>
        <w:rPr>
          <w:rFonts w:ascii="Arial" w:hAnsi="Arial"/>
          <w:color w:val="222222"/>
          <w:sz w:val="22"/>
          <w:szCs w:val="22"/>
        </w:rPr>
        <w:t xml:space="preserve">promotion of Financial Mechanisms and recommendations of the </w:t>
      </w:r>
      <w:r>
        <w:rPr>
          <w:rFonts w:ascii="Arial" w:hAnsi="Arial"/>
          <w:i/>
          <w:color w:val="222222"/>
          <w:sz w:val="22"/>
          <w:szCs w:val="22"/>
        </w:rPr>
        <w:t>Local Public Governance Review</w:t>
      </w:r>
      <w:r>
        <w:rPr>
          <w:rFonts w:ascii="Arial" w:hAnsi="Arial"/>
          <w:color w:val="222222"/>
          <w:sz w:val="22"/>
          <w:szCs w:val="22"/>
        </w:rPr>
        <w:t>, the project, its products and objectives.</w:t>
      </w:r>
    </w:p>
    <w:p w14:paraId="796C313B" w14:textId="77777777" w:rsidR="00C6693C" w:rsidRPr="006B6919" w:rsidRDefault="00C6693C" w:rsidP="00C6693C">
      <w:pPr>
        <w:pStyle w:val="Akapitzlist"/>
        <w:autoSpaceDE w:val="0"/>
        <w:autoSpaceDN w:val="0"/>
        <w:adjustRightInd w:val="0"/>
        <w:spacing w:before="120" w:line="276" w:lineRule="auto"/>
        <w:ind w:left="709" w:hanging="425"/>
        <w:jc w:val="both"/>
        <w:rPr>
          <w:rFonts w:ascii="Arial" w:hAnsi="Arial" w:cs="Arial"/>
        </w:rPr>
      </w:pPr>
      <w:r>
        <w:rPr>
          <w:rFonts w:ascii="Arial" w:hAnsi="Arial"/>
        </w:rPr>
        <w:t xml:space="preserve">b) </w:t>
      </w:r>
      <w:r>
        <w:rPr>
          <w:rFonts w:ascii="Arial" w:hAnsi="Arial"/>
          <w:b/>
        </w:rPr>
        <w:t>training activities</w:t>
      </w:r>
      <w:r>
        <w:rPr>
          <w:rFonts w:ascii="Arial" w:hAnsi="Arial"/>
        </w:rPr>
        <w:t xml:space="preserve"> - e.g. conferences, trainings, workshops organised by the Programme Operator carried out both during developing a complete project proposal and implementing the project. They aim at gaining knowledge and improving qualifications of officials and representatives of other public institutions responsible for the co-creation and implementation of project activities.</w:t>
      </w:r>
    </w:p>
    <w:p w14:paraId="46A9AEFA" w14:textId="77777777" w:rsidR="00770719" w:rsidRPr="00C7241B" w:rsidRDefault="00770719" w:rsidP="00C7241B">
      <w:pPr>
        <w:pStyle w:val="Nagwek1"/>
        <w:rPr>
          <w:rFonts w:ascii="Arial" w:hAnsi="Arial" w:cs="Arial"/>
          <w:color w:val="auto"/>
          <w:sz w:val="24"/>
          <w:szCs w:val="24"/>
        </w:rPr>
      </w:pPr>
      <w:bookmarkStart w:id="28" w:name="_Toc3201251"/>
      <w:r w:rsidRPr="00C7241B">
        <w:rPr>
          <w:rFonts w:ascii="Arial" w:hAnsi="Arial" w:cs="Arial"/>
          <w:color w:val="auto"/>
          <w:sz w:val="24"/>
          <w:szCs w:val="24"/>
        </w:rPr>
        <w:t>XIII. Method of submission of the project outlines (1</w:t>
      </w:r>
      <w:r w:rsidRPr="00C7241B">
        <w:rPr>
          <w:rFonts w:ascii="Arial" w:hAnsi="Arial" w:cs="Arial"/>
          <w:color w:val="auto"/>
          <w:sz w:val="24"/>
          <w:szCs w:val="24"/>
          <w:vertAlign w:val="superscript"/>
        </w:rPr>
        <w:t>st</w:t>
      </w:r>
      <w:r w:rsidRPr="00C7241B">
        <w:rPr>
          <w:rFonts w:ascii="Arial" w:hAnsi="Arial" w:cs="Arial"/>
          <w:color w:val="auto"/>
          <w:sz w:val="24"/>
          <w:szCs w:val="24"/>
        </w:rPr>
        <w:t xml:space="preserve"> stage) and complete project proposals (2</w:t>
      </w:r>
      <w:r w:rsidRPr="00C7241B">
        <w:rPr>
          <w:rFonts w:ascii="Arial" w:hAnsi="Arial" w:cs="Arial"/>
          <w:color w:val="auto"/>
          <w:sz w:val="24"/>
          <w:szCs w:val="24"/>
          <w:vertAlign w:val="superscript"/>
        </w:rPr>
        <w:t>nd</w:t>
      </w:r>
      <w:r w:rsidRPr="00C7241B">
        <w:rPr>
          <w:rFonts w:ascii="Arial" w:hAnsi="Arial" w:cs="Arial"/>
          <w:color w:val="auto"/>
          <w:sz w:val="24"/>
          <w:szCs w:val="24"/>
        </w:rPr>
        <w:t xml:space="preserve"> stage)</w:t>
      </w:r>
      <w:bookmarkEnd w:id="28"/>
    </w:p>
    <w:p w14:paraId="76AA811D" w14:textId="77777777" w:rsidR="00770719" w:rsidRPr="00770719" w:rsidRDefault="004D7E21" w:rsidP="00770719">
      <w:pPr>
        <w:autoSpaceDE w:val="0"/>
        <w:autoSpaceDN w:val="0"/>
        <w:adjustRightInd w:val="0"/>
        <w:spacing w:before="120" w:line="276" w:lineRule="auto"/>
        <w:jc w:val="both"/>
      </w:pPr>
      <w:r>
        <w:rPr>
          <w:rFonts w:ascii="Arial" w:hAnsi="Arial" w:cs="Arial"/>
          <w:sz w:val="22"/>
          <w:szCs w:val="22"/>
        </w:rPr>
        <w:t>13</w:t>
      </w:r>
      <w:r w:rsidR="00770719" w:rsidRPr="002931FC">
        <w:rPr>
          <w:rFonts w:ascii="Arial" w:hAnsi="Arial" w:cs="Arial"/>
          <w:sz w:val="22"/>
          <w:szCs w:val="22"/>
        </w:rPr>
        <w:t xml:space="preserve">.1. </w:t>
      </w:r>
      <w:r w:rsidR="00770719" w:rsidRPr="007B1E02">
        <w:rPr>
          <w:rFonts w:ascii="Arial" w:hAnsi="Arial" w:cs="Arial"/>
          <w:sz w:val="22"/>
          <w:szCs w:val="22"/>
        </w:rPr>
        <w:t xml:space="preserve">The project outline form (in the </w:t>
      </w:r>
      <w:r w:rsidR="00770719">
        <w:rPr>
          <w:rFonts w:ascii="Arial" w:hAnsi="Arial" w:cs="Arial"/>
          <w:sz w:val="22"/>
          <w:szCs w:val="22"/>
        </w:rPr>
        <w:t>1</w:t>
      </w:r>
      <w:r w:rsidR="00770719" w:rsidRPr="008A4B86">
        <w:rPr>
          <w:rFonts w:ascii="Arial" w:hAnsi="Arial" w:cs="Arial"/>
          <w:sz w:val="22"/>
          <w:szCs w:val="22"/>
          <w:vertAlign w:val="superscript"/>
        </w:rPr>
        <w:t>st</w:t>
      </w:r>
      <w:r w:rsidR="00770719">
        <w:rPr>
          <w:rFonts w:ascii="Arial" w:hAnsi="Arial" w:cs="Arial"/>
          <w:sz w:val="22"/>
          <w:szCs w:val="22"/>
        </w:rPr>
        <w:t xml:space="preserve"> </w:t>
      </w:r>
      <w:r w:rsidR="00770719" w:rsidRPr="007B1E02">
        <w:rPr>
          <w:rFonts w:ascii="Arial" w:hAnsi="Arial" w:cs="Arial"/>
          <w:sz w:val="22"/>
          <w:szCs w:val="22"/>
        </w:rPr>
        <w:t xml:space="preserve">stage) / complete project proposal (in the </w:t>
      </w:r>
      <w:r w:rsidR="00770719">
        <w:rPr>
          <w:rFonts w:ascii="Arial" w:hAnsi="Arial" w:cs="Arial"/>
          <w:sz w:val="22"/>
          <w:szCs w:val="22"/>
        </w:rPr>
        <w:t>2</w:t>
      </w:r>
      <w:r w:rsidR="00770719" w:rsidRPr="008A4B86">
        <w:rPr>
          <w:rFonts w:ascii="Arial" w:hAnsi="Arial" w:cs="Arial"/>
          <w:sz w:val="22"/>
          <w:szCs w:val="22"/>
          <w:vertAlign w:val="superscript"/>
        </w:rPr>
        <w:t>nd</w:t>
      </w:r>
      <w:r w:rsidR="00770719">
        <w:rPr>
          <w:rFonts w:ascii="Arial" w:hAnsi="Arial" w:cs="Arial"/>
          <w:sz w:val="22"/>
          <w:szCs w:val="22"/>
        </w:rPr>
        <w:t xml:space="preserve"> </w:t>
      </w:r>
      <w:r w:rsidR="00770719" w:rsidRPr="007B1E02">
        <w:rPr>
          <w:rFonts w:ascii="Arial" w:hAnsi="Arial" w:cs="Arial"/>
          <w:sz w:val="22"/>
          <w:szCs w:val="22"/>
        </w:rPr>
        <w:t xml:space="preserve">stage) with attachments should be submitted </w:t>
      </w:r>
      <w:r w:rsidR="00770719" w:rsidRPr="00770719">
        <w:rPr>
          <w:rFonts w:ascii="Arial" w:hAnsi="Arial" w:cs="Arial"/>
          <w:sz w:val="22"/>
          <w:szCs w:val="22"/>
        </w:rPr>
        <w:t xml:space="preserve">in </w:t>
      </w:r>
      <w:r w:rsidR="001D42F2">
        <w:rPr>
          <w:rFonts w:ascii="Arial" w:hAnsi="Arial" w:cs="Arial"/>
          <w:sz w:val="22"/>
          <w:szCs w:val="22"/>
        </w:rPr>
        <w:t>a written or electronic form</w:t>
      </w:r>
      <w:r w:rsidR="00770719">
        <w:rPr>
          <w:rFonts w:ascii="Arial" w:hAnsi="Arial" w:cs="Arial"/>
          <w:sz w:val="22"/>
          <w:szCs w:val="22"/>
        </w:rPr>
        <w:t>.</w:t>
      </w:r>
    </w:p>
    <w:p w14:paraId="06281CA4" w14:textId="77777777" w:rsidR="00770719" w:rsidRPr="005B7759" w:rsidRDefault="004D7E21"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13.</w:t>
      </w:r>
      <w:r w:rsidR="00770719" w:rsidRPr="005B7759">
        <w:rPr>
          <w:rFonts w:ascii="Arial" w:hAnsi="Arial" w:cs="Arial"/>
          <w:sz w:val="22"/>
          <w:szCs w:val="22"/>
        </w:rPr>
        <w:t>1.</w:t>
      </w:r>
      <w:r>
        <w:rPr>
          <w:rFonts w:ascii="Arial" w:hAnsi="Arial" w:cs="Arial"/>
          <w:sz w:val="22"/>
          <w:szCs w:val="22"/>
        </w:rPr>
        <w:t>1.</w:t>
      </w:r>
      <w:r w:rsidR="00770719" w:rsidRPr="005B7759">
        <w:rPr>
          <w:rFonts w:ascii="Arial" w:hAnsi="Arial" w:cs="Arial"/>
          <w:sz w:val="22"/>
          <w:szCs w:val="22"/>
        </w:rPr>
        <w:t xml:space="preserve"> In a written form (in </w:t>
      </w:r>
      <w:r w:rsidR="001D42F2">
        <w:rPr>
          <w:rFonts w:ascii="Arial" w:hAnsi="Arial" w:cs="Arial"/>
          <w:sz w:val="22"/>
          <w:szCs w:val="22"/>
        </w:rPr>
        <w:t xml:space="preserve">a </w:t>
      </w:r>
      <w:r w:rsidR="00770719" w:rsidRPr="005B7759">
        <w:rPr>
          <w:rFonts w:ascii="Arial" w:hAnsi="Arial" w:cs="Arial"/>
          <w:sz w:val="22"/>
          <w:szCs w:val="22"/>
        </w:rPr>
        <w:t>paper form), please submit in person, by post or courier to the following address:</w:t>
      </w:r>
    </w:p>
    <w:p w14:paraId="4BDF70A8" w14:textId="77777777" w:rsidR="00770719" w:rsidRPr="004D7E21" w:rsidRDefault="00AE39CF" w:rsidP="00770719">
      <w:pPr>
        <w:autoSpaceDE w:val="0"/>
        <w:autoSpaceDN w:val="0"/>
        <w:adjustRightInd w:val="0"/>
        <w:spacing w:before="120" w:line="276" w:lineRule="auto"/>
        <w:ind w:left="708" w:firstLine="708"/>
        <w:jc w:val="both"/>
        <w:rPr>
          <w:rFonts w:ascii="Arial" w:hAnsi="Arial" w:cs="Arial"/>
          <w:sz w:val="22"/>
          <w:szCs w:val="22"/>
          <w:lang w:val="en-US"/>
        </w:rPr>
      </w:pPr>
      <w:r>
        <w:rPr>
          <w:rFonts w:ascii="Arial" w:hAnsi="Arial" w:cs="Arial"/>
          <w:sz w:val="22"/>
          <w:szCs w:val="22"/>
          <w:lang w:val="en-US"/>
        </w:rPr>
        <w:t>Ministry of Investment and Economic Development</w:t>
      </w:r>
    </w:p>
    <w:p w14:paraId="55F1B5E5" w14:textId="09EEA3B6" w:rsidR="00770719" w:rsidRPr="004D7E21" w:rsidRDefault="00AE39CF" w:rsidP="00770719">
      <w:pPr>
        <w:autoSpaceDE w:val="0"/>
        <w:autoSpaceDN w:val="0"/>
        <w:adjustRightInd w:val="0"/>
        <w:spacing w:before="120" w:line="276" w:lineRule="auto"/>
        <w:ind w:left="708" w:firstLine="708"/>
        <w:jc w:val="both"/>
        <w:rPr>
          <w:rFonts w:ascii="Arial" w:hAnsi="Arial" w:cs="Arial"/>
          <w:sz w:val="22"/>
          <w:szCs w:val="22"/>
          <w:lang w:val="en-US"/>
        </w:rPr>
      </w:pPr>
      <w:r>
        <w:rPr>
          <w:rFonts w:ascii="Arial" w:hAnsi="Arial" w:cs="Arial"/>
          <w:sz w:val="22"/>
          <w:szCs w:val="22"/>
          <w:lang w:val="en-US"/>
        </w:rPr>
        <w:t>Department of Aid Programmes</w:t>
      </w:r>
    </w:p>
    <w:p w14:paraId="34DBFC5E" w14:textId="77777777" w:rsidR="00770719" w:rsidRPr="002931FC" w:rsidRDefault="00770719" w:rsidP="00770719">
      <w:pPr>
        <w:autoSpaceDE w:val="0"/>
        <w:autoSpaceDN w:val="0"/>
        <w:adjustRightInd w:val="0"/>
        <w:spacing w:before="120" w:line="276" w:lineRule="auto"/>
        <w:ind w:left="708" w:firstLine="708"/>
        <w:jc w:val="both"/>
        <w:rPr>
          <w:rFonts w:ascii="Arial" w:hAnsi="Arial" w:cs="Arial"/>
          <w:sz w:val="22"/>
          <w:szCs w:val="22"/>
        </w:rPr>
      </w:pPr>
      <w:proofErr w:type="spellStart"/>
      <w:r w:rsidRPr="002931FC">
        <w:rPr>
          <w:rFonts w:ascii="Arial" w:hAnsi="Arial" w:cs="Arial"/>
          <w:sz w:val="22"/>
          <w:szCs w:val="22"/>
        </w:rPr>
        <w:t>Wspólna</w:t>
      </w:r>
      <w:proofErr w:type="spellEnd"/>
      <w:r w:rsidRPr="002931FC">
        <w:rPr>
          <w:rFonts w:ascii="Arial" w:hAnsi="Arial" w:cs="Arial"/>
          <w:sz w:val="22"/>
          <w:szCs w:val="22"/>
        </w:rPr>
        <w:t xml:space="preserve"> </w:t>
      </w:r>
      <w:r w:rsidR="00AE39CF">
        <w:rPr>
          <w:rFonts w:ascii="Arial" w:hAnsi="Arial" w:cs="Arial"/>
          <w:sz w:val="22"/>
          <w:szCs w:val="22"/>
        </w:rPr>
        <w:t xml:space="preserve">Street </w:t>
      </w:r>
      <w:r w:rsidRPr="002931FC">
        <w:rPr>
          <w:rFonts w:ascii="Arial" w:hAnsi="Arial" w:cs="Arial"/>
          <w:sz w:val="22"/>
          <w:szCs w:val="22"/>
        </w:rPr>
        <w:t xml:space="preserve">2/4 </w:t>
      </w:r>
    </w:p>
    <w:p w14:paraId="766D6462" w14:textId="77777777" w:rsidR="00770719" w:rsidRDefault="00AE39CF" w:rsidP="00770719">
      <w:pPr>
        <w:autoSpaceDE w:val="0"/>
        <w:autoSpaceDN w:val="0"/>
        <w:adjustRightInd w:val="0"/>
        <w:spacing w:before="120" w:line="276" w:lineRule="auto"/>
        <w:ind w:left="708" w:firstLine="708"/>
        <w:jc w:val="both"/>
        <w:rPr>
          <w:rFonts w:ascii="Arial" w:hAnsi="Arial" w:cs="Arial"/>
          <w:sz w:val="22"/>
          <w:szCs w:val="22"/>
        </w:rPr>
      </w:pPr>
      <w:r>
        <w:rPr>
          <w:rFonts w:ascii="Arial" w:hAnsi="Arial" w:cs="Arial"/>
          <w:sz w:val="22"/>
          <w:szCs w:val="22"/>
        </w:rPr>
        <w:t>00-926 Wars</w:t>
      </w:r>
      <w:r w:rsidR="00770719" w:rsidRPr="002931FC">
        <w:rPr>
          <w:rFonts w:ascii="Arial" w:hAnsi="Arial" w:cs="Arial"/>
          <w:sz w:val="22"/>
          <w:szCs w:val="22"/>
        </w:rPr>
        <w:t>aw</w:t>
      </w:r>
    </w:p>
    <w:p w14:paraId="5DB0F351" w14:textId="77777777" w:rsidR="00770719" w:rsidRDefault="00770719" w:rsidP="005B7759">
      <w:pPr>
        <w:autoSpaceDE w:val="0"/>
        <w:autoSpaceDN w:val="0"/>
        <w:adjustRightInd w:val="0"/>
        <w:spacing w:before="120" w:line="276" w:lineRule="auto"/>
        <w:jc w:val="both"/>
        <w:rPr>
          <w:rFonts w:ascii="Arial" w:hAnsi="Arial" w:cs="Arial"/>
          <w:sz w:val="22"/>
          <w:szCs w:val="22"/>
        </w:rPr>
      </w:pPr>
      <w:r w:rsidRPr="005B7759">
        <w:rPr>
          <w:rFonts w:ascii="Arial" w:hAnsi="Arial" w:cs="Arial"/>
          <w:sz w:val="22"/>
          <w:szCs w:val="22"/>
        </w:rPr>
        <w:t>Documents must be submitted / placed in a sealed envelope with the words "</w:t>
      </w:r>
      <w:r>
        <w:rPr>
          <w:rFonts w:ascii="Arial" w:hAnsi="Arial" w:cs="Arial"/>
          <w:sz w:val="22"/>
          <w:szCs w:val="22"/>
        </w:rPr>
        <w:t>The Call</w:t>
      </w:r>
      <w:r w:rsidRPr="005B7759">
        <w:rPr>
          <w:rFonts w:ascii="Arial" w:hAnsi="Arial" w:cs="Arial"/>
          <w:sz w:val="22"/>
          <w:szCs w:val="22"/>
        </w:rPr>
        <w:t xml:space="preserve"> - Local Development" and with the full name of the Applicant and its address,</w:t>
      </w:r>
    </w:p>
    <w:p w14:paraId="68736408" w14:textId="77777777" w:rsidR="00770719" w:rsidRDefault="001D42F2"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13.1.</w:t>
      </w:r>
      <w:r w:rsidR="00770719" w:rsidRPr="005B7759">
        <w:rPr>
          <w:rFonts w:ascii="Arial" w:hAnsi="Arial" w:cs="Arial"/>
          <w:sz w:val="22"/>
          <w:szCs w:val="22"/>
        </w:rPr>
        <w:t xml:space="preserve">2. The electronic form should be sent on the </w:t>
      </w:r>
      <w:proofErr w:type="spellStart"/>
      <w:r w:rsidR="00770719" w:rsidRPr="005B7759">
        <w:rPr>
          <w:rFonts w:ascii="Arial" w:hAnsi="Arial" w:cs="Arial"/>
          <w:sz w:val="22"/>
          <w:szCs w:val="22"/>
        </w:rPr>
        <w:t>ePUAP</w:t>
      </w:r>
      <w:proofErr w:type="spellEnd"/>
      <w:r w:rsidR="00770719" w:rsidRPr="005B7759">
        <w:rPr>
          <w:rFonts w:ascii="Arial" w:hAnsi="Arial" w:cs="Arial"/>
          <w:sz w:val="22"/>
          <w:szCs w:val="22"/>
        </w:rPr>
        <w:t xml:space="preserve"> platform to the electronic box of the Ministry of Investment and </w:t>
      </w:r>
      <w:r w:rsidR="00770719">
        <w:rPr>
          <w:rFonts w:ascii="Arial" w:hAnsi="Arial" w:cs="Arial"/>
          <w:sz w:val="22"/>
          <w:szCs w:val="22"/>
        </w:rPr>
        <w:t xml:space="preserve">Economic </w:t>
      </w:r>
      <w:r w:rsidR="00770719" w:rsidRPr="005B7759">
        <w:rPr>
          <w:rFonts w:ascii="Arial" w:hAnsi="Arial" w:cs="Arial"/>
          <w:sz w:val="22"/>
          <w:szCs w:val="22"/>
        </w:rPr>
        <w:t>Development.</w:t>
      </w:r>
    </w:p>
    <w:p w14:paraId="2DD17F8B" w14:textId="77777777" w:rsidR="00770719" w:rsidRDefault="00770719"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13.2 </w:t>
      </w:r>
      <w:r w:rsidRPr="005B7759">
        <w:rPr>
          <w:rFonts w:ascii="Arial" w:hAnsi="Arial" w:cs="Arial"/>
          <w:sz w:val="22"/>
          <w:szCs w:val="22"/>
        </w:rPr>
        <w:t xml:space="preserve">The </w:t>
      </w:r>
      <w:r>
        <w:rPr>
          <w:rFonts w:ascii="Arial" w:hAnsi="Arial" w:cs="Arial"/>
          <w:sz w:val="22"/>
          <w:szCs w:val="22"/>
        </w:rPr>
        <w:t xml:space="preserve">project </w:t>
      </w:r>
      <w:r w:rsidRPr="00770719">
        <w:rPr>
          <w:rFonts w:ascii="Arial" w:hAnsi="Arial" w:cs="Arial"/>
          <w:sz w:val="22"/>
          <w:szCs w:val="22"/>
        </w:rPr>
        <w:t>outline (1</w:t>
      </w:r>
      <w:r w:rsidRPr="005B7759">
        <w:rPr>
          <w:rFonts w:ascii="Arial" w:hAnsi="Arial" w:cs="Arial"/>
          <w:sz w:val="22"/>
          <w:szCs w:val="22"/>
          <w:vertAlign w:val="superscript"/>
        </w:rPr>
        <w:t>st</w:t>
      </w:r>
      <w:r>
        <w:rPr>
          <w:rFonts w:ascii="Arial" w:hAnsi="Arial" w:cs="Arial"/>
          <w:sz w:val="22"/>
          <w:szCs w:val="22"/>
        </w:rPr>
        <w:t xml:space="preserve"> </w:t>
      </w:r>
      <w:r w:rsidRPr="005B7759">
        <w:rPr>
          <w:rFonts w:ascii="Arial" w:hAnsi="Arial" w:cs="Arial"/>
          <w:sz w:val="22"/>
          <w:szCs w:val="22"/>
        </w:rPr>
        <w:t>stage) and the</w:t>
      </w:r>
      <w:r w:rsidRPr="00770719">
        <w:rPr>
          <w:rFonts w:ascii="Arial" w:hAnsi="Arial" w:cs="Arial"/>
          <w:sz w:val="22"/>
          <w:szCs w:val="22"/>
        </w:rPr>
        <w:t xml:space="preserve"> complete project proposal (2</w:t>
      </w:r>
      <w:r w:rsidRPr="005B7759">
        <w:rPr>
          <w:rFonts w:ascii="Arial" w:hAnsi="Arial" w:cs="Arial"/>
          <w:sz w:val="22"/>
          <w:szCs w:val="22"/>
          <w:vertAlign w:val="superscript"/>
        </w:rPr>
        <w:t>nd</w:t>
      </w:r>
      <w:r>
        <w:rPr>
          <w:rFonts w:ascii="Arial" w:hAnsi="Arial" w:cs="Arial"/>
          <w:sz w:val="22"/>
          <w:szCs w:val="22"/>
        </w:rPr>
        <w:t xml:space="preserve"> </w:t>
      </w:r>
      <w:r w:rsidRPr="005B7759">
        <w:rPr>
          <w:rFonts w:ascii="Arial" w:hAnsi="Arial" w:cs="Arial"/>
          <w:sz w:val="22"/>
          <w:szCs w:val="22"/>
        </w:rPr>
        <w:t>stage) should be submitted in Polish and English</w:t>
      </w:r>
      <w:r w:rsidR="008E0CB1">
        <w:rPr>
          <w:rStyle w:val="Odwoanieprzypisudolnego"/>
          <w:rFonts w:ascii="Arial" w:hAnsi="Arial" w:cs="Arial"/>
          <w:sz w:val="22"/>
          <w:szCs w:val="22"/>
        </w:rPr>
        <w:footnoteReference w:id="26"/>
      </w:r>
      <w:r w:rsidRPr="005B7759">
        <w:rPr>
          <w:rFonts w:ascii="Arial" w:hAnsi="Arial" w:cs="Arial"/>
          <w:sz w:val="22"/>
          <w:szCs w:val="22"/>
        </w:rPr>
        <w:t xml:space="preserve"> (one copy</w:t>
      </w:r>
      <w:r w:rsidR="008E0CB1">
        <w:rPr>
          <w:rFonts w:ascii="Arial" w:hAnsi="Arial" w:cs="Arial"/>
          <w:sz w:val="22"/>
          <w:szCs w:val="22"/>
        </w:rPr>
        <w:t xml:space="preserve"> each</w:t>
      </w:r>
      <w:r w:rsidRPr="005B7759">
        <w:rPr>
          <w:rFonts w:ascii="Arial" w:hAnsi="Arial" w:cs="Arial"/>
          <w:sz w:val="22"/>
          <w:szCs w:val="22"/>
        </w:rPr>
        <w:t xml:space="preserve">). For documents, regardless of the form of their submission indicated in point 13.1, </w:t>
      </w:r>
      <w:r w:rsidR="008E0CB1">
        <w:rPr>
          <w:rFonts w:ascii="Arial" w:hAnsi="Arial" w:cs="Arial"/>
          <w:sz w:val="22"/>
          <w:szCs w:val="22"/>
        </w:rPr>
        <w:t xml:space="preserve">one should </w:t>
      </w:r>
      <w:r w:rsidRPr="005B7759">
        <w:rPr>
          <w:rFonts w:ascii="Arial" w:hAnsi="Arial" w:cs="Arial"/>
          <w:sz w:val="22"/>
          <w:szCs w:val="22"/>
        </w:rPr>
        <w:t xml:space="preserve">attach their versions in the form of editable files supported by MS Word and MS Excel (for documents submitted in writing in paper form: on a CD / DVD / flash drive or by e-mail to the following address: </w:t>
      </w:r>
      <w:hyperlink r:id="rId11" w:history="1">
        <w:r w:rsidR="008E0CB1" w:rsidRPr="005B7759">
          <w:rPr>
            <w:rStyle w:val="Hipercze"/>
            <w:rFonts w:ascii="Arial" w:hAnsi="Arial" w:cs="Arial"/>
            <w:sz w:val="22"/>
            <w:szCs w:val="22"/>
          </w:rPr>
          <w:t>rozwojlokalny@miir.gov.pl</w:t>
        </w:r>
      </w:hyperlink>
      <w:r w:rsidRPr="005B7759">
        <w:rPr>
          <w:rFonts w:ascii="Arial" w:hAnsi="Arial" w:cs="Arial"/>
          <w:sz w:val="22"/>
          <w:szCs w:val="22"/>
        </w:rPr>
        <w:t>).</w:t>
      </w:r>
    </w:p>
    <w:p w14:paraId="5916BBE8" w14:textId="77777777" w:rsidR="008E0CB1" w:rsidRDefault="008E0CB1"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13.3 </w:t>
      </w:r>
      <w:r w:rsidRPr="006A1DE4">
        <w:rPr>
          <w:rFonts w:ascii="Arial" w:hAnsi="Arial" w:cs="Arial"/>
          <w:sz w:val="22"/>
          <w:szCs w:val="22"/>
        </w:rPr>
        <w:t>The paper and electronic versions of submitted documents in both languages ​​must be identical.</w:t>
      </w:r>
      <w:r w:rsidRPr="008E0CB1">
        <w:rPr>
          <w:rFonts w:ascii="Arial" w:hAnsi="Arial" w:cs="Arial"/>
          <w:sz w:val="22"/>
          <w:szCs w:val="22"/>
        </w:rPr>
        <w:t xml:space="preserve"> </w:t>
      </w:r>
    </w:p>
    <w:p w14:paraId="583386E6" w14:textId="77777777" w:rsidR="008E0CB1" w:rsidRDefault="008E0CB1"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lastRenderedPageBreak/>
        <w:t>13.4</w:t>
      </w:r>
      <w:r w:rsidRPr="002931FC">
        <w:rPr>
          <w:rFonts w:ascii="Arial" w:hAnsi="Arial" w:cs="Arial"/>
          <w:sz w:val="22"/>
          <w:szCs w:val="22"/>
        </w:rPr>
        <w:t xml:space="preserve"> </w:t>
      </w:r>
      <w:r w:rsidRPr="006A1DE4">
        <w:rPr>
          <w:rFonts w:ascii="Arial" w:hAnsi="Arial" w:cs="Arial"/>
          <w:sz w:val="22"/>
          <w:szCs w:val="22"/>
        </w:rPr>
        <w:t>Submitted outline (in the</w:t>
      </w:r>
      <w:r>
        <w:rPr>
          <w:rFonts w:ascii="Arial" w:hAnsi="Arial" w:cs="Arial"/>
          <w:sz w:val="22"/>
          <w:szCs w:val="22"/>
        </w:rPr>
        <w:t xml:space="preserve"> 1</w:t>
      </w:r>
      <w:r w:rsidRPr="008A4B86">
        <w:rPr>
          <w:rFonts w:ascii="Arial" w:hAnsi="Arial" w:cs="Arial"/>
          <w:sz w:val="22"/>
          <w:szCs w:val="22"/>
          <w:vertAlign w:val="superscript"/>
        </w:rPr>
        <w:t>st</w:t>
      </w:r>
      <w:r>
        <w:rPr>
          <w:rFonts w:ascii="Arial" w:hAnsi="Arial" w:cs="Arial"/>
          <w:sz w:val="22"/>
          <w:szCs w:val="22"/>
        </w:rPr>
        <w:t xml:space="preserve"> </w:t>
      </w:r>
      <w:r w:rsidRPr="006A1DE4">
        <w:rPr>
          <w:rFonts w:ascii="Arial" w:hAnsi="Arial" w:cs="Arial"/>
          <w:sz w:val="22"/>
          <w:szCs w:val="22"/>
        </w:rPr>
        <w:t xml:space="preserve">stage) / a complete project proposal (in the </w:t>
      </w:r>
      <w:r>
        <w:rPr>
          <w:rFonts w:ascii="Arial" w:hAnsi="Arial" w:cs="Arial"/>
          <w:sz w:val="22"/>
          <w:szCs w:val="22"/>
        </w:rPr>
        <w:t>2</w:t>
      </w:r>
      <w:r w:rsidRPr="005B7759">
        <w:rPr>
          <w:rFonts w:ascii="Arial" w:hAnsi="Arial" w:cs="Arial"/>
          <w:sz w:val="22"/>
          <w:szCs w:val="22"/>
        </w:rPr>
        <w:t>nd</w:t>
      </w:r>
      <w:r>
        <w:rPr>
          <w:rFonts w:ascii="Arial" w:hAnsi="Arial" w:cs="Arial"/>
          <w:sz w:val="22"/>
          <w:szCs w:val="22"/>
        </w:rPr>
        <w:t xml:space="preserve"> </w:t>
      </w:r>
      <w:r w:rsidRPr="006A1DE4">
        <w:rPr>
          <w:rFonts w:ascii="Arial" w:hAnsi="Arial" w:cs="Arial"/>
          <w:sz w:val="22"/>
          <w:szCs w:val="22"/>
        </w:rPr>
        <w:t xml:space="preserve">stage) must be </w:t>
      </w:r>
      <w:r w:rsidRPr="005B7759">
        <w:rPr>
          <w:rFonts w:ascii="Arial" w:hAnsi="Arial" w:cs="Arial"/>
          <w:sz w:val="22"/>
          <w:szCs w:val="22"/>
        </w:rPr>
        <w:t>signed legibly</w:t>
      </w:r>
      <w:r>
        <w:rPr>
          <w:rFonts w:ascii="Arial" w:hAnsi="Arial" w:cs="Arial"/>
          <w:sz w:val="22"/>
          <w:szCs w:val="22"/>
        </w:rPr>
        <w:t xml:space="preserve"> </w:t>
      </w:r>
      <w:r w:rsidRPr="006A1DE4">
        <w:rPr>
          <w:rFonts w:ascii="Arial" w:hAnsi="Arial" w:cs="Arial"/>
          <w:sz w:val="22"/>
          <w:szCs w:val="22"/>
        </w:rPr>
        <w:t xml:space="preserve">in a designated place </w:t>
      </w:r>
      <w:r w:rsidRPr="005B7759">
        <w:rPr>
          <w:rFonts w:ascii="Arial" w:hAnsi="Arial" w:cs="Arial"/>
          <w:sz w:val="22"/>
          <w:szCs w:val="22"/>
        </w:rPr>
        <w:t xml:space="preserve">(in the case of documents submitted in writing in paper form) or with a qualified electronic signature (in the case of documents submitted on the </w:t>
      </w:r>
      <w:proofErr w:type="spellStart"/>
      <w:r w:rsidRPr="005B7759">
        <w:rPr>
          <w:rFonts w:ascii="Arial" w:hAnsi="Arial" w:cs="Arial"/>
          <w:sz w:val="22"/>
          <w:szCs w:val="22"/>
        </w:rPr>
        <w:t>ePUAP</w:t>
      </w:r>
      <w:proofErr w:type="spellEnd"/>
      <w:r w:rsidRPr="005B7759">
        <w:rPr>
          <w:rFonts w:ascii="Arial" w:hAnsi="Arial" w:cs="Arial"/>
          <w:sz w:val="22"/>
          <w:szCs w:val="22"/>
        </w:rPr>
        <w:t xml:space="preserve"> platform)</w:t>
      </w:r>
      <w:r>
        <w:rPr>
          <w:rFonts w:ascii="Arial" w:hAnsi="Arial" w:cs="Arial"/>
          <w:sz w:val="22"/>
          <w:szCs w:val="22"/>
        </w:rPr>
        <w:t xml:space="preserve"> </w:t>
      </w:r>
      <w:r w:rsidRPr="006A1DE4">
        <w:rPr>
          <w:rFonts w:ascii="Arial" w:hAnsi="Arial" w:cs="Arial"/>
          <w:sz w:val="22"/>
          <w:szCs w:val="22"/>
        </w:rPr>
        <w:t>by</w:t>
      </w:r>
      <w:r w:rsidRPr="005B7759">
        <w:rPr>
          <w:rFonts w:ascii="Arial" w:hAnsi="Arial" w:cs="Arial"/>
          <w:sz w:val="22"/>
          <w:szCs w:val="22"/>
        </w:rPr>
        <w:t xml:space="preserve"> </w:t>
      </w:r>
      <w:r w:rsidRPr="008A4B86">
        <w:rPr>
          <w:rFonts w:ascii="Arial" w:hAnsi="Arial" w:cs="Arial"/>
          <w:sz w:val="22"/>
          <w:szCs w:val="22"/>
        </w:rPr>
        <w:t xml:space="preserve">the mayor / president of the city. In the event that the signature is made by another person, the original or a copy of the document </w:t>
      </w:r>
      <w:r w:rsidRPr="006A1DE4">
        <w:rPr>
          <w:rFonts w:ascii="Arial" w:hAnsi="Arial" w:cs="Arial"/>
          <w:sz w:val="22"/>
          <w:szCs w:val="22"/>
        </w:rPr>
        <w:t>delegating</w:t>
      </w:r>
      <w:r w:rsidRPr="008A4B86">
        <w:rPr>
          <w:rFonts w:ascii="Arial" w:hAnsi="Arial" w:cs="Arial"/>
          <w:sz w:val="22"/>
          <w:szCs w:val="22"/>
        </w:rPr>
        <w:t xml:space="preserve"> the authorization of such a person to represent the applicant must be attached.</w:t>
      </w:r>
    </w:p>
    <w:p w14:paraId="4BCB1AAB" w14:textId="6121D6F1" w:rsidR="008E0CB1" w:rsidRDefault="008E0CB1"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13.5 </w:t>
      </w:r>
      <w:r w:rsidRPr="005B7759">
        <w:rPr>
          <w:rFonts w:ascii="Arial" w:hAnsi="Arial" w:cs="Arial"/>
          <w:sz w:val="22"/>
          <w:szCs w:val="22"/>
        </w:rPr>
        <w:t xml:space="preserve">The deadline for submitting the </w:t>
      </w:r>
      <w:r>
        <w:rPr>
          <w:rFonts w:ascii="Arial" w:hAnsi="Arial" w:cs="Arial"/>
          <w:sz w:val="22"/>
          <w:szCs w:val="22"/>
        </w:rPr>
        <w:t xml:space="preserve">project </w:t>
      </w:r>
      <w:r w:rsidRPr="008E0CB1">
        <w:rPr>
          <w:rFonts w:ascii="Arial" w:hAnsi="Arial" w:cs="Arial"/>
          <w:sz w:val="22"/>
          <w:szCs w:val="22"/>
        </w:rPr>
        <w:t>outlines (</w:t>
      </w:r>
      <w:r>
        <w:rPr>
          <w:rFonts w:ascii="Arial" w:hAnsi="Arial" w:cs="Arial"/>
          <w:sz w:val="22"/>
          <w:szCs w:val="22"/>
        </w:rPr>
        <w:t>submission</w:t>
      </w:r>
      <w:r w:rsidRPr="005B7759">
        <w:rPr>
          <w:rFonts w:ascii="Arial" w:hAnsi="Arial" w:cs="Arial"/>
          <w:sz w:val="22"/>
          <w:szCs w:val="22"/>
        </w:rPr>
        <w:t xml:space="preserve"> to the Program</w:t>
      </w:r>
      <w:r w:rsidR="00EE3AE9">
        <w:rPr>
          <w:rFonts w:ascii="Arial" w:hAnsi="Arial" w:cs="Arial"/>
          <w:sz w:val="22"/>
          <w:szCs w:val="22"/>
        </w:rPr>
        <w:t>me</w:t>
      </w:r>
      <w:r w:rsidRPr="005B7759">
        <w:rPr>
          <w:rFonts w:ascii="Arial" w:hAnsi="Arial" w:cs="Arial"/>
          <w:sz w:val="22"/>
          <w:szCs w:val="22"/>
        </w:rPr>
        <w:t xml:space="preserve"> Operator) expires on the date referred to in the </w:t>
      </w:r>
      <w:r w:rsidR="002336CF">
        <w:rPr>
          <w:rFonts w:ascii="Arial" w:hAnsi="Arial" w:cs="Arial"/>
          <w:sz w:val="22"/>
          <w:szCs w:val="22"/>
        </w:rPr>
        <w:t xml:space="preserve">call </w:t>
      </w:r>
      <w:r w:rsidR="0048682C">
        <w:rPr>
          <w:rFonts w:ascii="Arial" w:hAnsi="Arial" w:cs="Arial"/>
          <w:sz w:val="22"/>
          <w:szCs w:val="22"/>
        </w:rPr>
        <w:t>announcement</w:t>
      </w:r>
      <w:r w:rsidRPr="005B7759">
        <w:rPr>
          <w:rFonts w:ascii="Arial" w:hAnsi="Arial" w:cs="Arial"/>
          <w:sz w:val="22"/>
          <w:szCs w:val="22"/>
        </w:rPr>
        <w:t>.</w:t>
      </w:r>
    </w:p>
    <w:p w14:paraId="49CAE84A" w14:textId="77777777" w:rsidR="002336CF" w:rsidRPr="002931FC" w:rsidRDefault="002336CF"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13.6 </w:t>
      </w:r>
      <w:r w:rsidRPr="005B7759">
        <w:rPr>
          <w:rFonts w:ascii="Arial" w:hAnsi="Arial" w:cs="Arial"/>
          <w:sz w:val="22"/>
          <w:szCs w:val="22"/>
        </w:rPr>
        <w:t>The deadline for submission of complete project proposals (</w:t>
      </w:r>
      <w:r>
        <w:rPr>
          <w:rFonts w:ascii="Arial" w:hAnsi="Arial" w:cs="Arial"/>
          <w:sz w:val="22"/>
          <w:szCs w:val="22"/>
        </w:rPr>
        <w:t>submission</w:t>
      </w:r>
      <w:r w:rsidRPr="005B7759">
        <w:rPr>
          <w:rFonts w:ascii="Arial" w:hAnsi="Arial" w:cs="Arial"/>
          <w:sz w:val="22"/>
          <w:szCs w:val="22"/>
        </w:rPr>
        <w:t xml:space="preserve"> to the Program</w:t>
      </w:r>
      <w:r w:rsidR="00EE3AE9">
        <w:rPr>
          <w:rFonts w:ascii="Arial" w:hAnsi="Arial" w:cs="Arial"/>
          <w:sz w:val="22"/>
          <w:szCs w:val="22"/>
        </w:rPr>
        <w:t>me</w:t>
      </w:r>
      <w:r w:rsidRPr="005B7759">
        <w:rPr>
          <w:rFonts w:ascii="Arial" w:hAnsi="Arial" w:cs="Arial"/>
          <w:sz w:val="22"/>
          <w:szCs w:val="22"/>
        </w:rPr>
        <w:t xml:space="preserve"> Operator) will be provided to</w:t>
      </w:r>
      <w:r w:rsidRPr="002336CF">
        <w:rPr>
          <w:rFonts w:ascii="Arial" w:hAnsi="Arial" w:cs="Arial"/>
          <w:sz w:val="22"/>
          <w:szCs w:val="22"/>
        </w:rPr>
        <w:t xml:space="preserve"> Applicants selected in the 1</w:t>
      </w:r>
      <w:r w:rsidRPr="005B7759">
        <w:rPr>
          <w:rFonts w:ascii="Arial" w:hAnsi="Arial" w:cs="Arial"/>
          <w:sz w:val="22"/>
          <w:szCs w:val="22"/>
          <w:vertAlign w:val="superscript"/>
        </w:rPr>
        <w:t>st</w:t>
      </w:r>
      <w:r w:rsidRPr="002336CF">
        <w:rPr>
          <w:rFonts w:ascii="Arial" w:hAnsi="Arial" w:cs="Arial"/>
          <w:sz w:val="22"/>
          <w:szCs w:val="22"/>
        </w:rPr>
        <w:t xml:space="preserve">stage of </w:t>
      </w:r>
      <w:r>
        <w:rPr>
          <w:rFonts w:ascii="Arial" w:hAnsi="Arial" w:cs="Arial"/>
          <w:sz w:val="22"/>
          <w:szCs w:val="22"/>
        </w:rPr>
        <w:t>the call</w:t>
      </w:r>
      <w:r w:rsidRPr="005B7759">
        <w:rPr>
          <w:rFonts w:ascii="Arial" w:hAnsi="Arial" w:cs="Arial"/>
          <w:sz w:val="22"/>
          <w:szCs w:val="22"/>
        </w:rPr>
        <w:t>, but it cannot be earlier than 6 months from the d</w:t>
      </w:r>
      <w:r w:rsidRPr="002336CF">
        <w:rPr>
          <w:rFonts w:ascii="Arial" w:hAnsi="Arial" w:cs="Arial"/>
          <w:sz w:val="22"/>
          <w:szCs w:val="22"/>
        </w:rPr>
        <w:t xml:space="preserve">ate of announcement of the </w:t>
      </w:r>
      <w:r>
        <w:rPr>
          <w:rFonts w:ascii="Arial" w:hAnsi="Arial" w:cs="Arial"/>
          <w:sz w:val="22"/>
          <w:szCs w:val="22"/>
        </w:rPr>
        <w:t>1</w:t>
      </w:r>
      <w:r w:rsidRPr="005B7759">
        <w:rPr>
          <w:rFonts w:ascii="Arial" w:hAnsi="Arial" w:cs="Arial"/>
          <w:sz w:val="22"/>
          <w:szCs w:val="22"/>
          <w:vertAlign w:val="superscript"/>
        </w:rPr>
        <w:t>st</w:t>
      </w:r>
      <w:r>
        <w:rPr>
          <w:rFonts w:ascii="Arial" w:hAnsi="Arial" w:cs="Arial"/>
          <w:sz w:val="22"/>
          <w:szCs w:val="22"/>
        </w:rPr>
        <w:t xml:space="preserve"> </w:t>
      </w:r>
      <w:r w:rsidRPr="005B7759">
        <w:rPr>
          <w:rFonts w:ascii="Arial" w:hAnsi="Arial" w:cs="Arial"/>
          <w:sz w:val="22"/>
          <w:szCs w:val="22"/>
        </w:rPr>
        <w:t>stage results.</w:t>
      </w:r>
    </w:p>
    <w:p w14:paraId="083E3461" w14:textId="77777777" w:rsidR="002336CF" w:rsidRPr="005B7759" w:rsidRDefault="002336CF" w:rsidP="00770719">
      <w:pPr>
        <w:autoSpaceDE w:val="0"/>
        <w:autoSpaceDN w:val="0"/>
        <w:adjustRightInd w:val="0"/>
        <w:spacing w:before="120" w:line="276" w:lineRule="auto"/>
        <w:jc w:val="both"/>
        <w:rPr>
          <w:rFonts w:ascii="Arial" w:hAnsi="Arial" w:cs="Arial"/>
          <w:sz w:val="22"/>
          <w:szCs w:val="22"/>
        </w:rPr>
      </w:pPr>
      <w:r w:rsidRPr="005B7759">
        <w:rPr>
          <w:rFonts w:ascii="Arial" w:hAnsi="Arial" w:cs="Arial"/>
          <w:sz w:val="22"/>
          <w:szCs w:val="22"/>
        </w:rPr>
        <w:t>13.7</w:t>
      </w:r>
      <w:r w:rsidR="00770719" w:rsidRPr="005B7759">
        <w:rPr>
          <w:rFonts w:ascii="Arial" w:hAnsi="Arial" w:cs="Arial"/>
          <w:sz w:val="22"/>
          <w:szCs w:val="22"/>
        </w:rPr>
        <w:t xml:space="preserve">. </w:t>
      </w:r>
      <w:r w:rsidRPr="005B7759">
        <w:rPr>
          <w:rFonts w:ascii="Arial" w:hAnsi="Arial" w:cs="Arial"/>
          <w:sz w:val="22"/>
          <w:szCs w:val="22"/>
        </w:rPr>
        <w:t>The date of delivery to Programme Operator is:</w:t>
      </w:r>
      <w:r w:rsidR="00770719" w:rsidRPr="005B7759">
        <w:rPr>
          <w:rFonts w:ascii="Arial" w:hAnsi="Arial" w:cs="Arial"/>
          <w:sz w:val="22"/>
          <w:szCs w:val="22"/>
        </w:rPr>
        <w:t xml:space="preserve"> </w:t>
      </w:r>
    </w:p>
    <w:p w14:paraId="556C2A61" w14:textId="574B5503" w:rsidR="00770719" w:rsidRDefault="002336CF" w:rsidP="00770719">
      <w:pPr>
        <w:autoSpaceDE w:val="0"/>
        <w:autoSpaceDN w:val="0"/>
        <w:adjustRightInd w:val="0"/>
        <w:spacing w:before="120" w:line="276" w:lineRule="auto"/>
        <w:jc w:val="both"/>
        <w:rPr>
          <w:rFonts w:ascii="Arial" w:hAnsi="Arial" w:cs="Arial"/>
          <w:sz w:val="22"/>
          <w:szCs w:val="22"/>
        </w:rPr>
      </w:pPr>
      <w:r w:rsidRPr="005B7759">
        <w:rPr>
          <w:rFonts w:ascii="Arial" w:hAnsi="Arial" w:cs="Arial"/>
          <w:sz w:val="22"/>
          <w:szCs w:val="22"/>
        </w:rPr>
        <w:t xml:space="preserve">1) date of posting (date of postmark) - only in the case of posting in the Polish post office of the designated operator within the meaning of the Act of November 23, 2012 - Postal Law, </w:t>
      </w:r>
      <w:r w:rsidR="00770719" w:rsidRPr="005B7759">
        <w:rPr>
          <w:rFonts w:ascii="Arial" w:hAnsi="Arial" w:cs="Arial"/>
          <w:sz w:val="22"/>
          <w:szCs w:val="22"/>
        </w:rPr>
        <w:t>whereas outlines / complete project proposals that will be sent to the Program Operator'</w:t>
      </w:r>
      <w:r w:rsidRPr="002336CF">
        <w:rPr>
          <w:rFonts w:ascii="Arial" w:hAnsi="Arial" w:cs="Arial"/>
          <w:sz w:val="22"/>
          <w:szCs w:val="22"/>
        </w:rPr>
        <w:t>s office referred to in point 1</w:t>
      </w:r>
      <w:r>
        <w:rPr>
          <w:rFonts w:ascii="Arial" w:hAnsi="Arial" w:cs="Arial"/>
          <w:sz w:val="22"/>
          <w:szCs w:val="22"/>
        </w:rPr>
        <w:t>3</w:t>
      </w:r>
      <w:r w:rsidR="00770719" w:rsidRPr="005B7759">
        <w:rPr>
          <w:rFonts w:ascii="Arial" w:hAnsi="Arial" w:cs="Arial"/>
          <w:sz w:val="22"/>
          <w:szCs w:val="22"/>
        </w:rPr>
        <w:t>.1</w:t>
      </w:r>
      <w:r>
        <w:rPr>
          <w:rFonts w:ascii="Arial" w:hAnsi="Arial" w:cs="Arial"/>
          <w:sz w:val="22"/>
          <w:szCs w:val="22"/>
        </w:rPr>
        <w:t>.1</w:t>
      </w:r>
      <w:r w:rsidR="00770719" w:rsidRPr="005B7759">
        <w:rPr>
          <w:rFonts w:ascii="Arial" w:hAnsi="Arial" w:cs="Arial"/>
          <w:sz w:val="22"/>
          <w:szCs w:val="22"/>
        </w:rPr>
        <w:t xml:space="preserve"> shall be considered to be submitted on time if </w:t>
      </w:r>
      <w:r w:rsidR="00EE3AE9">
        <w:rPr>
          <w:rFonts w:ascii="Arial" w:hAnsi="Arial" w:cs="Arial"/>
          <w:sz w:val="22"/>
          <w:szCs w:val="22"/>
        </w:rPr>
        <w:t>delivered to the Programme Operator</w:t>
      </w:r>
      <w:r w:rsidR="00770719" w:rsidRPr="005B7759">
        <w:rPr>
          <w:rFonts w:ascii="Arial" w:hAnsi="Arial" w:cs="Arial"/>
          <w:sz w:val="22"/>
          <w:szCs w:val="22"/>
        </w:rPr>
        <w:t xml:space="preserve"> within </w:t>
      </w:r>
      <w:r w:rsidR="00770719" w:rsidRPr="00266C87">
        <w:rPr>
          <w:rFonts w:ascii="Arial" w:hAnsi="Arial" w:cs="Arial"/>
          <w:sz w:val="22"/>
          <w:szCs w:val="22"/>
        </w:rPr>
        <w:t>14 days</w:t>
      </w:r>
      <w:r w:rsidR="00266C87" w:rsidRPr="00266C87">
        <w:rPr>
          <w:rStyle w:val="Odwoanieprzypisudolnego"/>
          <w:rFonts w:ascii="Arial" w:hAnsi="Arial" w:cs="Arial"/>
          <w:sz w:val="22"/>
          <w:szCs w:val="22"/>
        </w:rPr>
        <w:footnoteReference w:id="27"/>
      </w:r>
      <w:r w:rsidR="00770719" w:rsidRPr="005B7759">
        <w:rPr>
          <w:rFonts w:ascii="Arial" w:hAnsi="Arial" w:cs="Arial"/>
          <w:sz w:val="22"/>
          <w:szCs w:val="22"/>
        </w:rPr>
        <w:t xml:space="preserve"> from the date of completion of the 1</w:t>
      </w:r>
      <w:r w:rsidR="00770719" w:rsidRPr="005B7759">
        <w:rPr>
          <w:rFonts w:ascii="Arial" w:hAnsi="Arial" w:cs="Arial"/>
          <w:sz w:val="22"/>
          <w:szCs w:val="22"/>
          <w:vertAlign w:val="superscript"/>
        </w:rPr>
        <w:t>st</w:t>
      </w:r>
      <w:r w:rsidR="00770719" w:rsidRPr="005B7759">
        <w:rPr>
          <w:rFonts w:ascii="Arial" w:hAnsi="Arial" w:cs="Arial"/>
          <w:sz w:val="22"/>
          <w:szCs w:val="22"/>
        </w:rPr>
        <w:t xml:space="preserve"> and 2</w:t>
      </w:r>
      <w:r w:rsidR="00770719" w:rsidRPr="005B7759">
        <w:rPr>
          <w:rFonts w:ascii="Arial" w:hAnsi="Arial" w:cs="Arial"/>
          <w:sz w:val="22"/>
          <w:szCs w:val="22"/>
          <w:vertAlign w:val="superscript"/>
        </w:rPr>
        <w:t>nd</w:t>
      </w:r>
      <w:r w:rsidR="00770719" w:rsidRPr="005B7759">
        <w:rPr>
          <w:rFonts w:ascii="Arial" w:hAnsi="Arial" w:cs="Arial"/>
          <w:sz w:val="22"/>
          <w:szCs w:val="22"/>
        </w:rPr>
        <w:t xml:space="preserve"> stage of call for proposals.</w:t>
      </w:r>
    </w:p>
    <w:p w14:paraId="31A2AD78" w14:textId="77777777" w:rsidR="002336CF" w:rsidRPr="005B7759" w:rsidRDefault="002336CF" w:rsidP="00770719">
      <w:pPr>
        <w:autoSpaceDE w:val="0"/>
        <w:autoSpaceDN w:val="0"/>
        <w:adjustRightInd w:val="0"/>
        <w:spacing w:before="120" w:line="276" w:lineRule="auto"/>
        <w:jc w:val="both"/>
        <w:rPr>
          <w:rFonts w:ascii="Arial" w:hAnsi="Arial" w:cs="Arial"/>
          <w:sz w:val="22"/>
          <w:szCs w:val="22"/>
        </w:rPr>
      </w:pPr>
      <w:r>
        <w:rPr>
          <w:rStyle w:val="tlid-translation"/>
        </w:rPr>
        <w:t>2</w:t>
      </w:r>
      <w:r w:rsidRPr="005B7759">
        <w:rPr>
          <w:rFonts w:ascii="Arial" w:hAnsi="Arial" w:cs="Arial"/>
          <w:sz w:val="22"/>
          <w:szCs w:val="22"/>
        </w:rPr>
        <w:t>) in the case of submitting in person, sending via another postal operator than the designated operator, referred to in point. 1) or by courier - the date of receipt to the seat of the Program</w:t>
      </w:r>
      <w:r w:rsidR="00EE3AE9">
        <w:rPr>
          <w:rFonts w:ascii="Arial" w:hAnsi="Arial" w:cs="Arial"/>
          <w:sz w:val="22"/>
          <w:szCs w:val="22"/>
        </w:rPr>
        <w:t>me</w:t>
      </w:r>
      <w:r w:rsidRPr="005B7759">
        <w:rPr>
          <w:rFonts w:ascii="Arial" w:hAnsi="Arial" w:cs="Arial"/>
          <w:sz w:val="22"/>
          <w:szCs w:val="22"/>
        </w:rPr>
        <w:t xml:space="preserve"> Operator referred to in point 13.1.1;</w:t>
      </w:r>
    </w:p>
    <w:p w14:paraId="48E5B374" w14:textId="77777777" w:rsidR="002336CF" w:rsidRDefault="002336CF" w:rsidP="00770719">
      <w:pPr>
        <w:autoSpaceDE w:val="0"/>
        <w:autoSpaceDN w:val="0"/>
        <w:adjustRightInd w:val="0"/>
        <w:spacing w:before="120" w:line="276" w:lineRule="auto"/>
        <w:jc w:val="both"/>
        <w:rPr>
          <w:rFonts w:ascii="Arial" w:hAnsi="Arial" w:cs="Arial"/>
          <w:sz w:val="22"/>
          <w:szCs w:val="22"/>
        </w:rPr>
      </w:pPr>
      <w:r w:rsidRPr="005B7759">
        <w:rPr>
          <w:rFonts w:ascii="Arial" w:hAnsi="Arial" w:cs="Arial"/>
          <w:sz w:val="22"/>
          <w:szCs w:val="22"/>
        </w:rPr>
        <w:t xml:space="preserve">3) in the case of sending on the </w:t>
      </w:r>
      <w:proofErr w:type="spellStart"/>
      <w:r w:rsidRPr="005B7759">
        <w:rPr>
          <w:rFonts w:ascii="Arial" w:hAnsi="Arial" w:cs="Arial"/>
          <w:sz w:val="22"/>
          <w:szCs w:val="22"/>
        </w:rPr>
        <w:t>ePUAP</w:t>
      </w:r>
      <w:proofErr w:type="spellEnd"/>
      <w:r w:rsidRPr="005B7759">
        <w:rPr>
          <w:rFonts w:ascii="Arial" w:hAnsi="Arial" w:cs="Arial"/>
          <w:sz w:val="22"/>
          <w:szCs w:val="22"/>
        </w:rPr>
        <w:t xml:space="preserve"> platform - the date of receipt on the electronic inbox of the Ministry of Investment and </w:t>
      </w:r>
      <w:r>
        <w:rPr>
          <w:rFonts w:ascii="Arial" w:hAnsi="Arial" w:cs="Arial"/>
          <w:sz w:val="22"/>
          <w:szCs w:val="22"/>
        </w:rPr>
        <w:t xml:space="preserve">Economic </w:t>
      </w:r>
      <w:r w:rsidRPr="005B7759">
        <w:rPr>
          <w:rFonts w:ascii="Arial" w:hAnsi="Arial" w:cs="Arial"/>
          <w:sz w:val="22"/>
          <w:szCs w:val="22"/>
        </w:rPr>
        <w:t>Development.</w:t>
      </w:r>
    </w:p>
    <w:p w14:paraId="2F224155" w14:textId="77777777" w:rsidR="009D4832" w:rsidRPr="00C7241B" w:rsidRDefault="009D4832" w:rsidP="00C7241B">
      <w:pPr>
        <w:pStyle w:val="Nagwek1"/>
        <w:rPr>
          <w:rFonts w:ascii="Arial" w:hAnsi="Arial" w:cs="Arial"/>
          <w:color w:val="auto"/>
          <w:sz w:val="24"/>
          <w:szCs w:val="24"/>
        </w:rPr>
      </w:pPr>
      <w:bookmarkStart w:id="30" w:name="_Toc3201252"/>
      <w:r w:rsidRPr="00C7241B">
        <w:rPr>
          <w:rFonts w:ascii="Arial" w:hAnsi="Arial" w:cs="Arial"/>
          <w:color w:val="auto"/>
          <w:sz w:val="24"/>
          <w:szCs w:val="24"/>
        </w:rPr>
        <w:t>XIV. Project implementation phase</w:t>
      </w:r>
      <w:bookmarkEnd w:id="30"/>
    </w:p>
    <w:p w14:paraId="50312BB3" w14:textId="77777777" w:rsidR="0035246F" w:rsidRPr="005B7759" w:rsidRDefault="00DC47A9" w:rsidP="005B7759">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14.1. </w:t>
      </w:r>
      <w:r w:rsidR="009D4832" w:rsidRPr="00B46069">
        <w:rPr>
          <w:rFonts w:ascii="Arial" w:hAnsi="Arial" w:cs="Arial"/>
          <w:sz w:val="22"/>
          <w:szCs w:val="22"/>
        </w:rPr>
        <w:t xml:space="preserve">The project implementation may start from the date of announcement of the list of </w:t>
      </w:r>
      <w:r w:rsidR="009D4832">
        <w:rPr>
          <w:rFonts w:ascii="Arial" w:hAnsi="Arial" w:cs="Arial"/>
          <w:sz w:val="22"/>
          <w:szCs w:val="22"/>
        </w:rPr>
        <w:t>complete project proposals</w:t>
      </w:r>
      <w:r w:rsidR="009D4832" w:rsidRPr="00B46069">
        <w:rPr>
          <w:rFonts w:ascii="Arial" w:hAnsi="Arial" w:cs="Arial"/>
          <w:sz w:val="22"/>
          <w:szCs w:val="22"/>
        </w:rPr>
        <w:t xml:space="preserve"> selected in the</w:t>
      </w:r>
      <w:r w:rsidR="009D4832">
        <w:rPr>
          <w:rFonts w:ascii="Arial" w:hAnsi="Arial" w:cs="Arial"/>
          <w:sz w:val="22"/>
          <w:szCs w:val="22"/>
        </w:rPr>
        <w:t xml:space="preserve"> 2</w:t>
      </w:r>
      <w:r w:rsidR="009D4832" w:rsidRPr="008A4B86">
        <w:rPr>
          <w:rFonts w:ascii="Arial" w:hAnsi="Arial" w:cs="Arial"/>
          <w:sz w:val="22"/>
          <w:szCs w:val="22"/>
          <w:vertAlign w:val="superscript"/>
        </w:rPr>
        <w:t>st</w:t>
      </w:r>
      <w:r w:rsidR="009D4832">
        <w:rPr>
          <w:rFonts w:ascii="Arial" w:hAnsi="Arial" w:cs="Arial"/>
          <w:sz w:val="22"/>
          <w:szCs w:val="22"/>
        </w:rPr>
        <w:t xml:space="preserve"> </w:t>
      </w:r>
      <w:r w:rsidR="009D4832" w:rsidRPr="00B46069">
        <w:rPr>
          <w:rFonts w:ascii="Arial" w:hAnsi="Arial" w:cs="Arial"/>
          <w:sz w:val="22"/>
          <w:szCs w:val="22"/>
        </w:rPr>
        <w:t xml:space="preserve">stage of call for proposal. </w:t>
      </w:r>
      <w:r w:rsidR="009D4832" w:rsidRPr="00B46069">
        <w:rPr>
          <w:rFonts w:ascii="Arial" w:hAnsi="Arial" w:cs="Arial"/>
          <w:b/>
          <w:sz w:val="22"/>
          <w:szCs w:val="22"/>
        </w:rPr>
        <w:t>Projects must be completed by April 30, 2024</w:t>
      </w:r>
      <w:r w:rsidR="009D4832" w:rsidRPr="00B46069">
        <w:rPr>
          <w:rFonts w:ascii="Arial" w:hAnsi="Arial" w:cs="Arial"/>
          <w:sz w:val="22"/>
          <w:szCs w:val="22"/>
        </w:rPr>
        <w:t>. The date of substantive completion and settlement of all project activit</w:t>
      </w:r>
      <w:r w:rsidR="009D4832">
        <w:rPr>
          <w:rFonts w:ascii="Arial" w:hAnsi="Arial" w:cs="Arial"/>
          <w:sz w:val="22"/>
          <w:szCs w:val="22"/>
        </w:rPr>
        <w:t xml:space="preserve">ies indicated in the application </w:t>
      </w:r>
      <w:r w:rsidR="009D4832" w:rsidRPr="00B46069">
        <w:rPr>
          <w:rFonts w:ascii="Arial" w:hAnsi="Arial" w:cs="Arial"/>
          <w:sz w:val="22"/>
          <w:szCs w:val="22"/>
        </w:rPr>
        <w:t>is considered as the date of completion of the project implementation.</w:t>
      </w:r>
    </w:p>
    <w:p w14:paraId="0966595B" w14:textId="77777777" w:rsidR="00E03D8A" w:rsidRPr="00430744" w:rsidRDefault="009D4832" w:rsidP="00E03D8A">
      <w:pPr>
        <w:shd w:val="clear" w:color="auto" w:fill="FFFFFF"/>
        <w:spacing w:before="120" w:line="276" w:lineRule="auto"/>
        <w:jc w:val="both"/>
        <w:rPr>
          <w:sz w:val="21"/>
          <w:szCs w:val="21"/>
        </w:rPr>
      </w:pPr>
      <w:r>
        <w:rPr>
          <w:rFonts w:ascii="Arial" w:hAnsi="Arial"/>
          <w:sz w:val="22"/>
          <w:szCs w:val="22"/>
        </w:rPr>
        <w:t xml:space="preserve">14.2 </w:t>
      </w:r>
      <w:r w:rsidR="00E03D8A">
        <w:rPr>
          <w:rFonts w:ascii="Arial" w:hAnsi="Arial"/>
          <w:sz w:val="22"/>
          <w:szCs w:val="22"/>
        </w:rPr>
        <w:t>Implementation of every project will be based on the assumptions of the</w:t>
      </w:r>
      <w:r w:rsidR="00E03D8A" w:rsidRPr="001024CB">
        <w:rPr>
          <w:rFonts w:ascii="Arial" w:hAnsi="Arial"/>
          <w:sz w:val="22"/>
          <w:szCs w:val="22"/>
        </w:rPr>
        <w:t xml:space="preserve"> </w:t>
      </w:r>
      <w:r w:rsidR="00E03D8A">
        <w:rPr>
          <w:rFonts w:ascii="Arial" w:hAnsi="Arial"/>
          <w:sz w:val="22"/>
          <w:szCs w:val="22"/>
        </w:rPr>
        <w:t xml:space="preserve">Development Plan containing both soft and investment undertakings and the Action Plan stipulating activities increasing institutional capacities. </w:t>
      </w:r>
    </w:p>
    <w:p w14:paraId="367EBE0B" w14:textId="77777777" w:rsidR="009D4832" w:rsidRPr="005B7759" w:rsidRDefault="009D4832" w:rsidP="00E03D8A">
      <w:pPr>
        <w:pStyle w:val="Akapitzlist"/>
        <w:spacing w:before="120" w:after="0" w:line="276" w:lineRule="auto"/>
        <w:ind w:left="0"/>
        <w:jc w:val="both"/>
        <w:rPr>
          <w:rFonts w:ascii="Arial" w:hAnsi="Arial"/>
          <w:color w:val="000000"/>
        </w:rPr>
      </w:pPr>
      <w:r>
        <w:rPr>
          <w:rFonts w:ascii="Arial" w:hAnsi="Arial"/>
          <w:color w:val="000000"/>
        </w:rPr>
        <w:t xml:space="preserve">14.3 </w:t>
      </w:r>
      <w:r w:rsidR="00E03D8A">
        <w:rPr>
          <w:rFonts w:ascii="Arial" w:hAnsi="Arial"/>
          <w:color w:val="000000"/>
        </w:rPr>
        <w:t xml:space="preserve">At the stage of the implementation of projects Project Promoters will receive the </w:t>
      </w:r>
      <w:r w:rsidR="00E03D8A">
        <w:rPr>
          <w:rFonts w:ascii="Arial" w:hAnsi="Arial"/>
          <w:color w:val="000000"/>
          <w:u w:val="single"/>
        </w:rPr>
        <w:t>continuous support in the form of external experts</w:t>
      </w:r>
      <w:r w:rsidR="00E03D8A">
        <w:rPr>
          <w:rFonts w:ascii="Arial" w:hAnsi="Arial"/>
          <w:color w:val="000000"/>
        </w:rPr>
        <w:t xml:space="preserve"> financed under the predefined project referred to in Point </w:t>
      </w:r>
      <w:r w:rsidR="00EE3AE9">
        <w:rPr>
          <w:rFonts w:ascii="Arial" w:hAnsi="Arial"/>
          <w:color w:val="000000"/>
        </w:rPr>
        <w:t>XI</w:t>
      </w:r>
      <w:r w:rsidR="00E03D8A">
        <w:rPr>
          <w:rFonts w:ascii="Arial" w:hAnsi="Arial"/>
          <w:color w:val="000000"/>
        </w:rPr>
        <w:t xml:space="preserve">I of </w:t>
      </w:r>
      <w:r w:rsidR="00E03D8A" w:rsidRPr="00181D96">
        <w:rPr>
          <w:rFonts w:ascii="Arial" w:hAnsi="Arial"/>
          <w:color w:val="000000"/>
        </w:rPr>
        <w:t>the Rules of Procedure of the open call for proposals</w:t>
      </w:r>
      <w:r w:rsidR="00E03D8A">
        <w:rPr>
          <w:rFonts w:ascii="Arial" w:hAnsi="Arial"/>
          <w:color w:val="000000"/>
        </w:rPr>
        <w:t>.</w:t>
      </w:r>
    </w:p>
    <w:p w14:paraId="374D7880" w14:textId="77777777" w:rsidR="00EE3AE9" w:rsidRDefault="009D4832" w:rsidP="00EE3AE9">
      <w:pPr>
        <w:spacing w:before="120" w:after="120" w:line="276" w:lineRule="auto"/>
        <w:jc w:val="both"/>
        <w:rPr>
          <w:rFonts w:ascii="Arial" w:hAnsi="Arial"/>
          <w:color w:val="000000"/>
          <w:sz w:val="22"/>
          <w:szCs w:val="22"/>
        </w:rPr>
      </w:pPr>
      <w:r>
        <w:rPr>
          <w:rFonts w:ascii="Arial" w:hAnsi="Arial"/>
          <w:color w:val="000000"/>
          <w:sz w:val="22"/>
          <w:szCs w:val="22"/>
        </w:rPr>
        <w:t xml:space="preserve">14.4 </w:t>
      </w:r>
      <w:r w:rsidR="00EE3AE9">
        <w:rPr>
          <w:rFonts w:ascii="Arial" w:hAnsi="Arial"/>
          <w:color w:val="000000"/>
          <w:sz w:val="22"/>
          <w:szCs w:val="22"/>
        </w:rPr>
        <w:t>It is strictly forbidden to collect any charges or fees for the participation in workshops, seminar</w:t>
      </w:r>
      <w:r w:rsidR="006D4833">
        <w:rPr>
          <w:rFonts w:ascii="Arial" w:hAnsi="Arial"/>
          <w:color w:val="000000"/>
          <w:sz w:val="22"/>
          <w:szCs w:val="22"/>
        </w:rPr>
        <w:t xml:space="preserve">s, conferences or other events nor </w:t>
      </w:r>
      <w:r w:rsidR="00EE3AE9">
        <w:rPr>
          <w:rFonts w:ascii="Arial" w:hAnsi="Arial"/>
          <w:color w:val="000000"/>
          <w:sz w:val="22"/>
          <w:szCs w:val="22"/>
        </w:rPr>
        <w:t xml:space="preserve">for </w:t>
      </w:r>
      <w:r w:rsidR="006D4833">
        <w:rPr>
          <w:rFonts w:ascii="Arial" w:hAnsi="Arial"/>
          <w:color w:val="000000"/>
          <w:sz w:val="22"/>
          <w:szCs w:val="22"/>
        </w:rPr>
        <w:t>any documents prepared under the projects.</w:t>
      </w:r>
    </w:p>
    <w:p w14:paraId="32148B6F" w14:textId="77777777" w:rsidR="00E03D8A" w:rsidRDefault="00EE3AE9" w:rsidP="00EE3AE9">
      <w:pPr>
        <w:spacing w:before="120" w:after="120" w:line="276" w:lineRule="auto"/>
        <w:jc w:val="both"/>
        <w:rPr>
          <w:rFonts w:ascii="Arial" w:hAnsi="Arial"/>
          <w:color w:val="000000"/>
          <w:sz w:val="22"/>
          <w:szCs w:val="22"/>
        </w:rPr>
      </w:pPr>
      <w:r>
        <w:rPr>
          <w:rFonts w:ascii="Arial" w:hAnsi="Arial"/>
          <w:color w:val="000000"/>
          <w:sz w:val="22"/>
          <w:szCs w:val="22"/>
        </w:rPr>
        <w:lastRenderedPageBreak/>
        <w:t>14.5 E</w:t>
      </w:r>
      <w:r w:rsidR="00E03D8A">
        <w:rPr>
          <w:rFonts w:ascii="Arial" w:hAnsi="Arial"/>
          <w:color w:val="000000"/>
          <w:sz w:val="22"/>
          <w:szCs w:val="22"/>
        </w:rPr>
        <w:t>x-ante and e</w:t>
      </w:r>
      <w:r w:rsidR="00EC7B07">
        <w:rPr>
          <w:rFonts w:ascii="Arial" w:hAnsi="Arial"/>
          <w:color w:val="000000"/>
          <w:sz w:val="22"/>
          <w:szCs w:val="22"/>
        </w:rPr>
        <w:t>x-post evaluation of towns - P</w:t>
      </w:r>
      <w:r w:rsidR="00E03D8A">
        <w:rPr>
          <w:rFonts w:ascii="Arial" w:hAnsi="Arial"/>
          <w:color w:val="000000"/>
          <w:sz w:val="22"/>
          <w:szCs w:val="22"/>
        </w:rPr>
        <w:t xml:space="preserve">roject </w:t>
      </w:r>
      <w:r w:rsidR="00EC7B07">
        <w:rPr>
          <w:rFonts w:ascii="Arial" w:hAnsi="Arial"/>
          <w:color w:val="000000"/>
          <w:sz w:val="22"/>
          <w:szCs w:val="22"/>
        </w:rPr>
        <w:t>P</w:t>
      </w:r>
      <w:r w:rsidR="00E03D8A">
        <w:rPr>
          <w:rFonts w:ascii="Arial" w:hAnsi="Arial"/>
          <w:color w:val="000000"/>
          <w:sz w:val="22"/>
          <w:szCs w:val="22"/>
        </w:rPr>
        <w:t xml:space="preserve">romoters participating in the </w:t>
      </w:r>
      <w:r w:rsidR="00EC7B07">
        <w:rPr>
          <w:rFonts w:ascii="Arial" w:hAnsi="Arial"/>
          <w:color w:val="000000"/>
          <w:sz w:val="22"/>
          <w:szCs w:val="22"/>
        </w:rPr>
        <w:t xml:space="preserve">Local </w:t>
      </w:r>
      <w:r w:rsidR="00E03D8A">
        <w:rPr>
          <w:rFonts w:ascii="Arial" w:hAnsi="Arial"/>
          <w:color w:val="000000"/>
          <w:sz w:val="22"/>
          <w:szCs w:val="22"/>
        </w:rPr>
        <w:t xml:space="preserve">Development Programme will be carried out by the Programme Operator with the support of the Association of Polish Cities in order to examine the actual progress in the development process of these towns. </w:t>
      </w:r>
    </w:p>
    <w:p w14:paraId="5935FF5C" w14:textId="4952234A" w:rsidR="00E03D8A" w:rsidRPr="00664F7C" w:rsidRDefault="009D4832" w:rsidP="00E03D8A">
      <w:pPr>
        <w:spacing w:line="276" w:lineRule="auto"/>
        <w:jc w:val="both"/>
        <w:rPr>
          <w:rFonts w:ascii="Arial" w:hAnsi="Arial" w:cs="Arial"/>
          <w:color w:val="000000"/>
          <w:sz w:val="22"/>
          <w:szCs w:val="22"/>
        </w:rPr>
      </w:pPr>
      <w:r>
        <w:rPr>
          <w:rFonts w:ascii="Arial" w:hAnsi="Arial"/>
          <w:color w:val="000000"/>
          <w:sz w:val="22"/>
          <w:szCs w:val="22"/>
        </w:rPr>
        <w:t>14.</w:t>
      </w:r>
      <w:r w:rsidR="00EE3AE9">
        <w:rPr>
          <w:rFonts w:ascii="Arial" w:hAnsi="Arial"/>
          <w:color w:val="000000"/>
          <w:sz w:val="22"/>
          <w:szCs w:val="22"/>
        </w:rPr>
        <w:t>6</w:t>
      </w:r>
      <w:r w:rsidR="00E03D8A">
        <w:rPr>
          <w:rFonts w:ascii="Arial" w:hAnsi="Arial"/>
          <w:color w:val="000000"/>
          <w:sz w:val="22"/>
          <w:szCs w:val="22"/>
        </w:rPr>
        <w:t xml:space="preserve"> </w:t>
      </w:r>
      <w:r w:rsidR="00E03D8A" w:rsidRPr="000001FF">
        <w:rPr>
          <w:rFonts w:ascii="Arial" w:hAnsi="Arial"/>
          <w:color w:val="000000"/>
          <w:sz w:val="22"/>
          <w:szCs w:val="22"/>
        </w:rPr>
        <w:t xml:space="preserve">At each stage of project implementation, </w:t>
      </w:r>
      <w:r w:rsidR="00E03D8A">
        <w:rPr>
          <w:rFonts w:ascii="Arial" w:hAnsi="Arial"/>
          <w:color w:val="000000"/>
          <w:sz w:val="22"/>
          <w:szCs w:val="22"/>
        </w:rPr>
        <w:t>Project Promoters</w:t>
      </w:r>
      <w:r w:rsidR="00E03D8A" w:rsidRPr="000001FF">
        <w:rPr>
          <w:rFonts w:ascii="Arial" w:hAnsi="Arial"/>
          <w:color w:val="000000"/>
          <w:sz w:val="22"/>
          <w:szCs w:val="22"/>
        </w:rPr>
        <w:t xml:space="preserve"> are obliged to apply the promotion and labe</w:t>
      </w:r>
      <w:r w:rsidR="00EE3AE9">
        <w:rPr>
          <w:rFonts w:ascii="Arial" w:hAnsi="Arial"/>
          <w:color w:val="000000"/>
          <w:sz w:val="22"/>
          <w:szCs w:val="22"/>
        </w:rPr>
        <w:t>l</w:t>
      </w:r>
      <w:r w:rsidR="00E03D8A" w:rsidRPr="000001FF">
        <w:rPr>
          <w:rFonts w:ascii="Arial" w:hAnsi="Arial"/>
          <w:color w:val="000000"/>
          <w:sz w:val="22"/>
          <w:szCs w:val="22"/>
        </w:rPr>
        <w:t xml:space="preserve">ling rules, resulting from Annex No. 3 </w:t>
      </w:r>
      <w:r w:rsidR="00E03D8A" w:rsidRPr="004C7AA1">
        <w:rPr>
          <w:rFonts w:ascii="Arial" w:hAnsi="Arial"/>
          <w:color w:val="000000"/>
          <w:sz w:val="22"/>
          <w:szCs w:val="22"/>
        </w:rPr>
        <w:t>to the Regulations</w:t>
      </w:r>
      <w:r w:rsidR="00E03D8A" w:rsidRPr="000001FF">
        <w:rPr>
          <w:rFonts w:ascii="Arial" w:hAnsi="Arial"/>
          <w:color w:val="000000"/>
          <w:sz w:val="22"/>
          <w:szCs w:val="22"/>
        </w:rPr>
        <w:t xml:space="preserve"> "Information and Communication Requirements" and the manual "Communication and visual identification. Norwegian and EEA Funds 2014-2021"</w:t>
      </w:r>
      <w:r w:rsidR="00E03D8A">
        <w:rPr>
          <w:rStyle w:val="Odwoanieprzypisudolnego"/>
          <w:rFonts w:ascii="Arial" w:hAnsi="Arial"/>
          <w:color w:val="000000"/>
          <w:sz w:val="22"/>
          <w:szCs w:val="22"/>
        </w:rPr>
        <w:footnoteReference w:id="28"/>
      </w:r>
      <w:r w:rsidR="00E03D8A" w:rsidRPr="000001FF">
        <w:rPr>
          <w:rFonts w:ascii="Arial" w:hAnsi="Arial"/>
          <w:color w:val="000000"/>
          <w:sz w:val="22"/>
          <w:szCs w:val="22"/>
        </w:rPr>
        <w:t>.</w:t>
      </w:r>
    </w:p>
    <w:p w14:paraId="079244B1" w14:textId="77777777" w:rsidR="00DC7782" w:rsidRPr="00C7241B" w:rsidRDefault="00DC7782" w:rsidP="00C7241B">
      <w:pPr>
        <w:pStyle w:val="Nagwek1"/>
        <w:rPr>
          <w:rFonts w:ascii="Arial" w:hAnsi="Arial" w:cs="Arial"/>
          <w:color w:val="auto"/>
          <w:sz w:val="24"/>
          <w:szCs w:val="24"/>
        </w:rPr>
      </w:pPr>
      <w:bookmarkStart w:id="31" w:name="_Toc3201253"/>
      <w:r w:rsidRPr="00C7241B">
        <w:rPr>
          <w:rFonts w:ascii="Arial" w:hAnsi="Arial" w:cs="Arial"/>
          <w:color w:val="auto"/>
          <w:sz w:val="24"/>
          <w:szCs w:val="24"/>
        </w:rPr>
        <w:t xml:space="preserve">XV. Financing </w:t>
      </w:r>
      <w:r w:rsidR="00181A44" w:rsidRPr="00C7241B">
        <w:rPr>
          <w:rFonts w:ascii="Arial" w:hAnsi="Arial" w:cs="Arial"/>
          <w:color w:val="auto"/>
          <w:sz w:val="24"/>
          <w:szCs w:val="24"/>
        </w:rPr>
        <w:t xml:space="preserve">of </w:t>
      </w:r>
      <w:r w:rsidRPr="00C7241B">
        <w:rPr>
          <w:rFonts w:ascii="Arial" w:hAnsi="Arial" w:cs="Arial"/>
          <w:color w:val="auto"/>
          <w:sz w:val="24"/>
          <w:szCs w:val="24"/>
        </w:rPr>
        <w:t>projects</w:t>
      </w:r>
      <w:bookmarkEnd w:id="31"/>
      <w:r w:rsidRPr="00C7241B">
        <w:rPr>
          <w:rFonts w:ascii="Arial" w:hAnsi="Arial" w:cs="Arial"/>
          <w:color w:val="auto"/>
          <w:sz w:val="24"/>
          <w:szCs w:val="24"/>
        </w:rPr>
        <w:t xml:space="preserve"> </w:t>
      </w:r>
    </w:p>
    <w:p w14:paraId="1161ECBB"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15.1. The call for applications it financed from the Norwegian Financial Mechanism and the EEA Financial Mechanism in 85% and from the state budget in 15%.</w:t>
      </w:r>
    </w:p>
    <w:p w14:paraId="74C37EC6"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15.2. The total value of the call for applications amounts to EUR 102 647 058.</w:t>
      </w:r>
    </w:p>
    <w:p w14:paraId="0AE35EA7" w14:textId="144EBAA1" w:rsidR="00DC7782"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15.3. Each project may receive </w:t>
      </w:r>
      <w:r w:rsidR="0048682C">
        <w:rPr>
          <w:rFonts w:ascii="Arial" w:hAnsi="Arial" w:cs="Arial"/>
          <w:sz w:val="22"/>
          <w:szCs w:val="22"/>
        </w:rPr>
        <w:t>funding</w:t>
      </w:r>
      <w:r w:rsidRPr="00343BA5">
        <w:rPr>
          <w:rFonts w:ascii="Arial" w:hAnsi="Arial" w:cs="Arial"/>
          <w:sz w:val="22"/>
          <w:szCs w:val="22"/>
        </w:rPr>
        <w:t xml:space="preserve"> in the amount of EUR 3</w:t>
      </w:r>
      <w:r w:rsidR="00493B25">
        <w:rPr>
          <w:rFonts w:ascii="Arial" w:hAnsi="Arial" w:cs="Arial"/>
          <w:sz w:val="22"/>
          <w:szCs w:val="22"/>
        </w:rPr>
        <w:t xml:space="preserve"> </w:t>
      </w:r>
      <w:r w:rsidRPr="00343BA5">
        <w:rPr>
          <w:rFonts w:ascii="Arial" w:hAnsi="Arial" w:cs="Arial"/>
          <w:sz w:val="22"/>
          <w:szCs w:val="22"/>
        </w:rPr>
        <w:t>-</w:t>
      </w:r>
      <w:r w:rsidR="00493B25">
        <w:rPr>
          <w:rFonts w:ascii="Arial" w:hAnsi="Arial" w:cs="Arial"/>
          <w:sz w:val="22"/>
          <w:szCs w:val="22"/>
        </w:rPr>
        <w:t xml:space="preserve"> </w:t>
      </w:r>
      <w:r w:rsidRPr="00343BA5">
        <w:rPr>
          <w:rFonts w:ascii="Arial" w:hAnsi="Arial" w:cs="Arial"/>
          <w:sz w:val="22"/>
          <w:szCs w:val="22"/>
        </w:rPr>
        <w:t>10 million.</w:t>
      </w:r>
      <w:r w:rsidR="00E3260E">
        <w:rPr>
          <w:rFonts w:ascii="Arial" w:hAnsi="Arial" w:cs="Arial"/>
          <w:sz w:val="22"/>
          <w:szCs w:val="22"/>
        </w:rPr>
        <w:t xml:space="preserve"> </w:t>
      </w:r>
      <w:r w:rsidR="00E3260E" w:rsidRPr="00E3260E">
        <w:rPr>
          <w:rFonts w:ascii="Arial" w:hAnsi="Arial" w:cs="Arial"/>
          <w:sz w:val="22"/>
          <w:szCs w:val="22"/>
        </w:rPr>
        <w:t>The value of the project contract will be given in euro.</w:t>
      </w:r>
      <w:r w:rsidRPr="00343BA5">
        <w:rPr>
          <w:rFonts w:ascii="Arial" w:hAnsi="Arial" w:cs="Arial"/>
          <w:sz w:val="22"/>
          <w:szCs w:val="22"/>
        </w:rPr>
        <w:t xml:space="preserve"> </w:t>
      </w:r>
    </w:p>
    <w:p w14:paraId="4FB2F5B9" w14:textId="409CC832" w:rsidR="00E3260E" w:rsidRPr="00343BA5" w:rsidRDefault="00E3260E"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15.4</w:t>
      </w:r>
      <w:r w:rsidR="00493B25">
        <w:rPr>
          <w:rFonts w:ascii="Arial" w:hAnsi="Arial" w:cs="Arial"/>
          <w:sz w:val="22"/>
          <w:szCs w:val="22"/>
        </w:rPr>
        <w:t>.</w:t>
      </w:r>
      <w:r>
        <w:rPr>
          <w:rFonts w:ascii="Arial" w:hAnsi="Arial" w:cs="Arial"/>
          <w:sz w:val="22"/>
          <w:szCs w:val="22"/>
        </w:rPr>
        <w:t xml:space="preserve"> </w:t>
      </w:r>
      <w:r w:rsidRPr="00E3260E">
        <w:rPr>
          <w:rFonts w:ascii="Arial" w:hAnsi="Arial" w:cs="Arial"/>
          <w:sz w:val="22"/>
          <w:szCs w:val="22"/>
        </w:rPr>
        <w:t xml:space="preserve">Project budgets as part of complete project proposals and annexes to project contracts will be prepared in PLN. The conversion of the </w:t>
      </w:r>
      <w:r w:rsidR="0048682C">
        <w:rPr>
          <w:rFonts w:ascii="Arial" w:hAnsi="Arial" w:cs="Arial"/>
          <w:sz w:val="22"/>
          <w:szCs w:val="22"/>
        </w:rPr>
        <w:t>funding</w:t>
      </w:r>
      <w:r w:rsidRPr="00E3260E">
        <w:rPr>
          <w:rFonts w:ascii="Arial" w:hAnsi="Arial" w:cs="Arial"/>
          <w:sz w:val="22"/>
          <w:szCs w:val="22"/>
        </w:rPr>
        <w:t xml:space="preserve">/ project value from EUR to PLN for budgetary purposes will be made using the average NBP exchange rate as of the day of submitting to applicants the written information about qualifying for the </w:t>
      </w:r>
      <w:r>
        <w:rPr>
          <w:rFonts w:ascii="Arial" w:hAnsi="Arial" w:cs="Arial"/>
          <w:sz w:val="22"/>
          <w:szCs w:val="22"/>
        </w:rPr>
        <w:t>2</w:t>
      </w:r>
      <w:r w:rsidRPr="005B7759">
        <w:rPr>
          <w:rFonts w:ascii="Arial" w:hAnsi="Arial" w:cs="Arial"/>
          <w:sz w:val="22"/>
          <w:szCs w:val="22"/>
          <w:vertAlign w:val="superscript"/>
        </w:rPr>
        <w:t>nd</w:t>
      </w:r>
      <w:r>
        <w:rPr>
          <w:rFonts w:ascii="Arial" w:hAnsi="Arial" w:cs="Arial"/>
          <w:sz w:val="22"/>
          <w:szCs w:val="22"/>
        </w:rPr>
        <w:t xml:space="preserve"> of the call for proposals.</w:t>
      </w:r>
    </w:p>
    <w:p w14:paraId="1F8997DF" w14:textId="59B8F5D0" w:rsidR="00DC7782" w:rsidRPr="00343BA5" w:rsidRDefault="00DC7782" w:rsidP="00DC7782">
      <w:pPr>
        <w:pStyle w:val="Akapitzlist"/>
        <w:autoSpaceDE w:val="0"/>
        <w:autoSpaceDN w:val="0"/>
        <w:adjustRightInd w:val="0"/>
        <w:spacing w:before="120" w:after="0" w:line="276" w:lineRule="auto"/>
        <w:ind w:left="0"/>
        <w:jc w:val="both"/>
        <w:rPr>
          <w:rFonts w:ascii="Arial" w:hAnsi="Arial" w:cs="Arial"/>
        </w:rPr>
      </w:pPr>
      <w:r w:rsidRPr="00343BA5">
        <w:rPr>
          <w:rFonts w:ascii="Arial" w:hAnsi="Arial" w:cs="Arial"/>
        </w:rPr>
        <w:t xml:space="preserve">15.5. The </w:t>
      </w:r>
      <w:r w:rsidR="0048682C">
        <w:rPr>
          <w:rFonts w:ascii="Arial" w:hAnsi="Arial" w:cs="Arial"/>
        </w:rPr>
        <w:t>grant</w:t>
      </w:r>
      <w:r w:rsidRPr="00343BA5">
        <w:rPr>
          <w:rFonts w:ascii="Arial" w:hAnsi="Arial" w:cs="Arial"/>
        </w:rPr>
        <w:t xml:space="preserve"> rate will amount up to 100% of the eligible costs, whereby the applicant may make its own financial contribution. </w:t>
      </w:r>
    </w:p>
    <w:p w14:paraId="7C93FB6F" w14:textId="27BB09A0" w:rsidR="00DC7782" w:rsidRPr="00343BA5" w:rsidRDefault="00DC7782" w:rsidP="00DC7782">
      <w:pPr>
        <w:autoSpaceDE w:val="0"/>
        <w:autoSpaceDN w:val="0"/>
        <w:adjustRightInd w:val="0"/>
        <w:spacing w:before="120"/>
        <w:jc w:val="both"/>
        <w:rPr>
          <w:rFonts w:ascii="Arial" w:hAnsi="Arial" w:cs="Arial"/>
          <w:sz w:val="22"/>
          <w:szCs w:val="22"/>
        </w:rPr>
      </w:pPr>
      <w:r w:rsidRPr="00343BA5">
        <w:rPr>
          <w:rFonts w:ascii="Arial" w:hAnsi="Arial" w:cs="Arial"/>
          <w:sz w:val="22"/>
          <w:szCs w:val="22"/>
        </w:rPr>
        <w:t xml:space="preserve">15.6. The </w:t>
      </w:r>
      <w:r w:rsidR="009D017A">
        <w:rPr>
          <w:rFonts w:ascii="Arial" w:hAnsi="Arial" w:cs="Arial"/>
          <w:sz w:val="22"/>
          <w:szCs w:val="22"/>
        </w:rPr>
        <w:t>funding</w:t>
      </w:r>
      <w:r w:rsidRPr="00343BA5">
        <w:rPr>
          <w:rFonts w:ascii="Arial" w:hAnsi="Arial" w:cs="Arial"/>
          <w:sz w:val="22"/>
          <w:szCs w:val="22"/>
        </w:rPr>
        <w:t xml:space="preserve"> will be transferred to the bank account of the applicant for the respective project, not later than within one month from the approval of the </w:t>
      </w:r>
      <w:r w:rsidR="0095443C">
        <w:rPr>
          <w:rFonts w:ascii="Arial" w:hAnsi="Arial" w:cs="Arial"/>
          <w:sz w:val="22"/>
          <w:szCs w:val="22"/>
        </w:rPr>
        <w:t xml:space="preserve">project </w:t>
      </w:r>
      <w:r w:rsidR="00E3260E">
        <w:rPr>
          <w:rFonts w:ascii="Arial" w:hAnsi="Arial" w:cs="Arial"/>
          <w:sz w:val="22"/>
          <w:szCs w:val="22"/>
        </w:rPr>
        <w:t xml:space="preserve">financial </w:t>
      </w:r>
      <w:r w:rsidRPr="00343BA5">
        <w:rPr>
          <w:rFonts w:ascii="Arial" w:hAnsi="Arial" w:cs="Arial"/>
          <w:sz w:val="22"/>
          <w:szCs w:val="22"/>
        </w:rPr>
        <w:t xml:space="preserve">interim/final report by the Programme Operator. </w:t>
      </w:r>
    </w:p>
    <w:p w14:paraId="5421BEB8"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15.7. It is not allowed to finance any activities which have been co-financed from the Financial Mechanisms and other non-refundable aid measures.</w:t>
      </w:r>
    </w:p>
    <w:p w14:paraId="2D9E7A2D"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color w:val="000000"/>
          <w:sz w:val="22"/>
          <w:szCs w:val="22"/>
        </w:rPr>
        <w:t xml:space="preserve">15.8. Additional </w:t>
      </w:r>
      <w:r w:rsidRPr="00343BA5">
        <w:rPr>
          <w:rFonts w:ascii="Arial" w:hAnsi="Arial" w:cs="Arial"/>
          <w:sz w:val="22"/>
          <w:szCs w:val="22"/>
        </w:rPr>
        <w:t>funds which have not been used during the implementation of projects will be allocated by the Programme Operator to other projects which have already been approved</w:t>
      </w:r>
      <w:r w:rsidRPr="00343BA5">
        <w:rPr>
          <w:rStyle w:val="Odwoanieprzypisudolnego"/>
          <w:rFonts w:ascii="Arial" w:hAnsi="Arial" w:cs="Arial"/>
          <w:sz w:val="22"/>
          <w:szCs w:val="22"/>
        </w:rPr>
        <w:footnoteReference w:id="29"/>
      </w:r>
      <w:r w:rsidRPr="00343BA5">
        <w:rPr>
          <w:rFonts w:ascii="Arial" w:hAnsi="Arial" w:cs="Arial"/>
          <w:sz w:val="22"/>
          <w:szCs w:val="22"/>
        </w:rPr>
        <w:t xml:space="preserve"> or accessibility-related activities up to PLN 100 000, as mentioned in point </w:t>
      </w:r>
      <w:r w:rsidR="00E3260E">
        <w:rPr>
          <w:rFonts w:ascii="Arial" w:hAnsi="Arial" w:cs="Arial"/>
          <w:sz w:val="22"/>
          <w:szCs w:val="22"/>
        </w:rPr>
        <w:t>8.4 b)</w:t>
      </w:r>
      <w:r w:rsidRPr="00343BA5">
        <w:rPr>
          <w:rFonts w:ascii="Arial" w:hAnsi="Arial" w:cs="Arial"/>
          <w:sz w:val="22"/>
          <w:szCs w:val="22"/>
        </w:rPr>
        <w:t xml:space="preserve"> of the </w:t>
      </w:r>
      <w:r w:rsidRPr="008A4B86">
        <w:rPr>
          <w:rFonts w:ascii="Arial" w:hAnsi="Arial"/>
          <w:sz w:val="22"/>
          <w:szCs w:val="22"/>
        </w:rPr>
        <w:t>Rules of Procedure of the open call for proposals</w:t>
      </w:r>
      <w:r w:rsidRPr="00343BA5">
        <w:rPr>
          <w:rFonts w:ascii="Arial" w:hAnsi="Arial" w:cs="Arial"/>
          <w:sz w:val="22"/>
          <w:szCs w:val="22"/>
        </w:rPr>
        <w:t>, in accordance with the following schedule.</w:t>
      </w:r>
    </w:p>
    <w:p w14:paraId="33C1E851"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15.9. At the first stage of the implementation of the Programme (until the end of 2021), in view of potentially low savings in the projects financed both from the EEA Financial Mechanism and the Norwegian Financial Mechanism, the Programme Operator will first allocate the unused funds to the accessibility-related activities up to PLN 100 000 by following the reserve list prepared at the 1</w:t>
      </w:r>
      <w:r w:rsidRPr="00343BA5">
        <w:rPr>
          <w:rFonts w:ascii="Arial" w:hAnsi="Arial" w:cs="Arial"/>
          <w:sz w:val="22"/>
          <w:szCs w:val="22"/>
          <w:vertAlign w:val="superscript"/>
        </w:rPr>
        <w:t>st</w:t>
      </w:r>
      <w:r w:rsidRPr="00343BA5">
        <w:rPr>
          <w:rFonts w:ascii="Arial" w:hAnsi="Arial" w:cs="Arial"/>
          <w:sz w:val="22"/>
          <w:szCs w:val="22"/>
        </w:rPr>
        <w:t xml:space="preserve"> stage of the call. In case there are </w:t>
      </w:r>
      <w:r w:rsidRPr="00B659C3">
        <w:rPr>
          <w:rFonts w:ascii="Arial" w:hAnsi="Arial" w:cs="Arial"/>
          <w:sz w:val="22"/>
          <w:szCs w:val="22"/>
        </w:rPr>
        <w:t xml:space="preserve">significant </w:t>
      </w:r>
      <w:r w:rsidRPr="00B659C3">
        <w:rPr>
          <w:rFonts w:ascii="Arial" w:hAnsi="Arial" w:cs="Arial"/>
          <w:sz w:val="22"/>
          <w:szCs w:val="22"/>
        </w:rPr>
        <w:lastRenderedPageBreak/>
        <w:t>savings at this stage</w:t>
      </w:r>
      <w:r>
        <w:rPr>
          <w:rFonts w:ascii="Arial" w:hAnsi="Arial" w:cs="Arial"/>
          <w:sz w:val="22"/>
          <w:szCs w:val="22"/>
        </w:rPr>
        <w:t xml:space="preserve">, </w:t>
      </w:r>
      <w:r w:rsidRPr="00343BA5">
        <w:rPr>
          <w:rFonts w:ascii="Arial" w:hAnsi="Arial" w:cs="Arial"/>
          <w:sz w:val="22"/>
          <w:szCs w:val="22"/>
        </w:rPr>
        <w:t>the funds will be aggregated by the Programme Operator with the potential aim to co-finance an additional project from the reserve list prepared after the 2</w:t>
      </w:r>
      <w:r w:rsidRPr="00343BA5">
        <w:rPr>
          <w:rFonts w:ascii="Arial" w:hAnsi="Arial" w:cs="Arial"/>
          <w:sz w:val="22"/>
          <w:szCs w:val="22"/>
          <w:vertAlign w:val="superscript"/>
        </w:rPr>
        <w:t>nd</w:t>
      </w:r>
      <w:r w:rsidRPr="00343BA5">
        <w:rPr>
          <w:rFonts w:ascii="Arial" w:hAnsi="Arial" w:cs="Arial"/>
          <w:sz w:val="22"/>
          <w:szCs w:val="22"/>
        </w:rPr>
        <w:t xml:space="preserve"> stage of the call for application at a later stage.</w:t>
      </w:r>
    </w:p>
    <w:p w14:paraId="30FA2858"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15.10. At the middle stage of the Programme (until the end of 2022), additional unused funds from the co-financed projects will be aggregated by the Programme Operator with the potential aim to co-finance an additional project from the reserve list. </w:t>
      </w:r>
    </w:p>
    <w:p w14:paraId="07EA854C"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15.11. At the last stage of the implementation of the Programme (during the 1</w:t>
      </w:r>
      <w:r w:rsidRPr="00343BA5">
        <w:rPr>
          <w:rFonts w:ascii="Arial" w:hAnsi="Arial" w:cs="Arial"/>
          <w:sz w:val="22"/>
          <w:szCs w:val="22"/>
          <w:vertAlign w:val="superscript"/>
        </w:rPr>
        <w:t>st</w:t>
      </w:r>
      <w:r w:rsidRPr="00343BA5">
        <w:rPr>
          <w:rFonts w:ascii="Arial" w:hAnsi="Arial" w:cs="Arial"/>
          <w:sz w:val="22"/>
          <w:szCs w:val="22"/>
        </w:rPr>
        <w:t xml:space="preserve"> or 2</w:t>
      </w:r>
      <w:r w:rsidRPr="00343BA5">
        <w:rPr>
          <w:rFonts w:ascii="Arial" w:hAnsi="Arial" w:cs="Arial"/>
          <w:sz w:val="22"/>
          <w:szCs w:val="22"/>
          <w:vertAlign w:val="superscript"/>
        </w:rPr>
        <w:t>nd</w:t>
      </w:r>
      <w:r w:rsidRPr="00343BA5">
        <w:rPr>
          <w:rFonts w:ascii="Arial" w:hAnsi="Arial" w:cs="Arial"/>
          <w:sz w:val="22"/>
          <w:szCs w:val="22"/>
        </w:rPr>
        <w:t xml:space="preserve"> quarter of 2023), depending on the amount of savings and the source of funds for projects and the origin of the generated savings, the Programme Operator will follow the following procedure:</w:t>
      </w:r>
    </w:p>
    <w:p w14:paraId="4B087978"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(1)  not later than during the 1</w:t>
      </w:r>
      <w:r w:rsidRPr="00343BA5">
        <w:rPr>
          <w:rFonts w:ascii="Arial" w:hAnsi="Arial" w:cs="Arial"/>
          <w:sz w:val="22"/>
          <w:szCs w:val="22"/>
          <w:vertAlign w:val="superscript"/>
        </w:rPr>
        <w:t>st</w:t>
      </w:r>
      <w:r w:rsidRPr="00343BA5">
        <w:rPr>
          <w:rFonts w:ascii="Arial" w:hAnsi="Arial" w:cs="Arial"/>
          <w:sz w:val="22"/>
          <w:szCs w:val="22"/>
        </w:rPr>
        <w:t xml:space="preserve"> quarter of 2023, the Programme Operator will come up with a proposal to co-finance an additional project from the reserve list – in case the total aggregated savings from one Financial Mechanism</w:t>
      </w:r>
      <w:r w:rsidRPr="00343BA5">
        <w:rPr>
          <w:rStyle w:val="Odwoanieprzypisudolnego"/>
          <w:rFonts w:ascii="Arial" w:hAnsi="Arial" w:cs="Arial"/>
          <w:sz w:val="22"/>
          <w:szCs w:val="22"/>
        </w:rPr>
        <w:footnoteReference w:id="30"/>
      </w:r>
      <w:r w:rsidRPr="00343BA5">
        <w:rPr>
          <w:rFonts w:ascii="Arial" w:hAnsi="Arial" w:cs="Arial"/>
          <w:sz w:val="22"/>
          <w:szCs w:val="22"/>
        </w:rPr>
        <w:t xml:space="preserve"> will allow to finance 70% of the approved budget for the project</w:t>
      </w:r>
      <w:r w:rsidRPr="00343BA5">
        <w:rPr>
          <w:rStyle w:val="Odwoanieprzypisudolnego"/>
          <w:rFonts w:ascii="Arial" w:hAnsi="Arial" w:cs="Arial"/>
          <w:sz w:val="22"/>
          <w:szCs w:val="22"/>
        </w:rPr>
        <w:footnoteReference w:id="31"/>
      </w:r>
      <w:r w:rsidRPr="00343BA5">
        <w:rPr>
          <w:rFonts w:ascii="Arial" w:hAnsi="Arial" w:cs="Arial"/>
          <w:sz w:val="22"/>
          <w:szCs w:val="22"/>
        </w:rPr>
        <w:t xml:space="preserve"> as a minimum; </w:t>
      </w:r>
    </w:p>
    <w:p w14:paraId="1F28C7AA"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(2) The Programme Operator will come up with an offer to co-finance other ongoing projects – as long as the source of financing these projects and the origin of the generated savings allow to do that;</w:t>
      </w:r>
    </w:p>
    <w:p w14:paraId="7A807AC7"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(3) The Programme Operator will come up with an offer to co-finance accessibility-related activities up to PLN 100 000 in accordance with the reserve list prepared at the 1</w:t>
      </w:r>
      <w:r w:rsidRPr="00343BA5">
        <w:rPr>
          <w:rFonts w:ascii="Arial" w:hAnsi="Arial" w:cs="Arial"/>
          <w:sz w:val="22"/>
          <w:szCs w:val="22"/>
          <w:vertAlign w:val="superscript"/>
        </w:rPr>
        <w:t>st</w:t>
      </w:r>
      <w:r w:rsidRPr="00343BA5">
        <w:rPr>
          <w:rFonts w:ascii="Arial" w:hAnsi="Arial" w:cs="Arial"/>
          <w:sz w:val="22"/>
          <w:szCs w:val="22"/>
        </w:rPr>
        <w:t xml:space="preserve"> stage of the call for applications.</w:t>
      </w:r>
    </w:p>
    <w:p w14:paraId="2DF32313" w14:textId="77777777" w:rsidR="00DC7782" w:rsidRPr="00D3213B" w:rsidRDefault="00DC7782" w:rsidP="00D3213B">
      <w:pPr>
        <w:pStyle w:val="Nagwek1"/>
        <w:rPr>
          <w:rFonts w:ascii="Arial" w:hAnsi="Arial" w:cs="Arial"/>
          <w:color w:val="auto"/>
          <w:sz w:val="24"/>
          <w:szCs w:val="24"/>
        </w:rPr>
      </w:pPr>
      <w:bookmarkStart w:id="32" w:name="_Toc3201254"/>
      <w:r w:rsidRPr="00D3213B">
        <w:rPr>
          <w:rFonts w:ascii="Arial" w:hAnsi="Arial" w:cs="Arial"/>
          <w:color w:val="auto"/>
          <w:sz w:val="24"/>
          <w:szCs w:val="24"/>
        </w:rPr>
        <w:t>XVI. Eligibility of costs</w:t>
      </w:r>
      <w:bookmarkEnd w:id="32"/>
    </w:p>
    <w:p w14:paraId="63955044" w14:textId="4D6D098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16.1. Upon the receipt of </w:t>
      </w:r>
      <w:r w:rsidR="0048682C">
        <w:rPr>
          <w:rFonts w:ascii="Arial" w:hAnsi="Arial" w:cs="Arial"/>
          <w:sz w:val="22"/>
          <w:szCs w:val="22"/>
        </w:rPr>
        <w:t>funding</w:t>
      </w:r>
      <w:r w:rsidRPr="00343BA5">
        <w:rPr>
          <w:rFonts w:ascii="Arial" w:hAnsi="Arial" w:cs="Arial"/>
          <w:sz w:val="22"/>
          <w:szCs w:val="22"/>
        </w:rPr>
        <w:t>, the expenditures incurred for the submitted projects may be deemed eligible from the starting date of its implementation, however not earlier than the date mentioned in point 1</w:t>
      </w:r>
      <w:r w:rsidR="00E3260E">
        <w:rPr>
          <w:rFonts w:ascii="Arial" w:hAnsi="Arial" w:cs="Arial"/>
          <w:sz w:val="22"/>
          <w:szCs w:val="22"/>
        </w:rPr>
        <w:t>4</w:t>
      </w:r>
      <w:r w:rsidRPr="00343BA5">
        <w:rPr>
          <w:rFonts w:ascii="Arial" w:hAnsi="Arial" w:cs="Arial"/>
          <w:sz w:val="22"/>
          <w:szCs w:val="22"/>
        </w:rPr>
        <w:t>.</w:t>
      </w:r>
      <w:r w:rsidR="00E3260E">
        <w:rPr>
          <w:rFonts w:ascii="Arial" w:hAnsi="Arial" w:cs="Arial"/>
          <w:sz w:val="22"/>
          <w:szCs w:val="22"/>
        </w:rPr>
        <w:t>1</w:t>
      </w:r>
      <w:r w:rsidRPr="00343BA5">
        <w:rPr>
          <w:rFonts w:ascii="Arial" w:hAnsi="Arial" w:cs="Arial"/>
          <w:sz w:val="22"/>
          <w:szCs w:val="22"/>
        </w:rPr>
        <w:t xml:space="preserve"> of the </w:t>
      </w:r>
      <w:r w:rsidRPr="008A4B86">
        <w:rPr>
          <w:rFonts w:ascii="Arial" w:hAnsi="Arial"/>
          <w:sz w:val="22"/>
          <w:szCs w:val="22"/>
        </w:rPr>
        <w:t>Rules of Procedure of the open call for proposal</w:t>
      </w:r>
      <w:r w:rsidRPr="004C7AA1">
        <w:rPr>
          <w:rFonts w:ascii="Arial" w:hAnsi="Arial"/>
          <w:sz w:val="22"/>
          <w:szCs w:val="22"/>
        </w:rPr>
        <w:t>s</w:t>
      </w:r>
      <w:r w:rsidRPr="004C7AA1">
        <w:rPr>
          <w:rFonts w:ascii="Arial" w:hAnsi="Arial" w:cs="Arial"/>
          <w:sz w:val="22"/>
          <w:szCs w:val="22"/>
        </w:rPr>
        <w:t>.</w:t>
      </w:r>
      <w:r w:rsidRPr="00343BA5">
        <w:rPr>
          <w:rFonts w:ascii="Arial" w:hAnsi="Arial" w:cs="Arial"/>
          <w:sz w:val="22"/>
          <w:szCs w:val="22"/>
        </w:rPr>
        <w:t xml:space="preserve"> </w:t>
      </w:r>
    </w:p>
    <w:p w14:paraId="72351BAA" w14:textId="6B13680B" w:rsidR="00E3260E" w:rsidRDefault="00DC7782" w:rsidP="00E3260E">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16.2. </w:t>
      </w:r>
      <w:r w:rsidR="00E3260E" w:rsidRPr="005B7759">
        <w:rPr>
          <w:rFonts w:ascii="Arial" w:hAnsi="Arial" w:cs="Arial"/>
          <w:sz w:val="22"/>
          <w:szCs w:val="22"/>
        </w:rPr>
        <w:t xml:space="preserve">Expenses that meet the conditions referred to in art. 8.2 of the </w:t>
      </w:r>
      <w:r w:rsidR="00E3260E" w:rsidRPr="009D017A">
        <w:rPr>
          <w:rFonts w:ascii="Arial" w:hAnsi="Arial" w:cs="Arial"/>
          <w:i/>
          <w:sz w:val="22"/>
          <w:szCs w:val="22"/>
        </w:rPr>
        <w:t>Regulation on the implementation of the EEA Financial Mechanism and the Norwegian Financial Mechanism for 2014-2021</w:t>
      </w:r>
      <w:r w:rsidR="009D017A">
        <w:rPr>
          <w:rStyle w:val="Odwoanieprzypisudolnego"/>
          <w:rFonts w:ascii="Arial" w:hAnsi="Arial" w:cs="Arial"/>
          <w:sz w:val="22"/>
          <w:szCs w:val="22"/>
        </w:rPr>
        <w:footnoteReference w:id="32"/>
      </w:r>
      <w:r w:rsidR="00E3260E" w:rsidRPr="005B7759">
        <w:rPr>
          <w:rFonts w:ascii="Arial" w:hAnsi="Arial" w:cs="Arial"/>
          <w:sz w:val="22"/>
          <w:szCs w:val="22"/>
        </w:rPr>
        <w:t>, hereinafter referred to as the Regulation</w:t>
      </w:r>
      <w:r w:rsidR="00E3260E">
        <w:rPr>
          <w:rFonts w:ascii="Arial" w:hAnsi="Arial" w:cs="Arial"/>
          <w:sz w:val="22"/>
          <w:szCs w:val="22"/>
        </w:rPr>
        <w:t>.</w:t>
      </w:r>
    </w:p>
    <w:p w14:paraId="7A73363A" w14:textId="2866A336" w:rsidR="00DC7782" w:rsidRPr="00343BA5" w:rsidRDefault="00DC7782" w:rsidP="00DC7782">
      <w:pPr>
        <w:spacing w:before="120"/>
        <w:jc w:val="both"/>
        <w:rPr>
          <w:rFonts w:ascii="Arial" w:hAnsi="Arial" w:cs="Arial"/>
          <w:sz w:val="22"/>
          <w:szCs w:val="22"/>
        </w:rPr>
      </w:pPr>
      <w:r w:rsidRPr="00343BA5">
        <w:rPr>
          <w:rFonts w:ascii="Arial" w:hAnsi="Arial" w:cs="Arial"/>
          <w:sz w:val="22"/>
          <w:szCs w:val="22"/>
        </w:rPr>
        <w:t xml:space="preserve">16.3. </w:t>
      </w:r>
      <w:r w:rsidR="0095443C">
        <w:rPr>
          <w:rFonts w:ascii="Arial" w:hAnsi="Arial" w:cs="Arial"/>
          <w:sz w:val="22"/>
          <w:szCs w:val="22"/>
        </w:rPr>
        <w:t>A</w:t>
      </w:r>
      <w:r w:rsidRPr="00343BA5">
        <w:rPr>
          <w:rFonts w:ascii="Arial" w:hAnsi="Arial" w:cs="Arial"/>
          <w:sz w:val="22"/>
          <w:szCs w:val="22"/>
        </w:rPr>
        <w:t xml:space="preserve">ll eligible costs fulfil the principles and conditions specified in Chapter 8 of the </w:t>
      </w:r>
      <w:r w:rsidR="0095443C">
        <w:rPr>
          <w:rFonts w:ascii="Arial" w:hAnsi="Arial" w:cs="Arial"/>
          <w:i/>
          <w:sz w:val="22"/>
          <w:szCs w:val="22"/>
        </w:rPr>
        <w:t>Regulation</w:t>
      </w:r>
      <w:r w:rsidRPr="00343BA5">
        <w:rPr>
          <w:rFonts w:ascii="Arial" w:hAnsi="Arial" w:cs="Arial"/>
          <w:sz w:val="22"/>
          <w:szCs w:val="22"/>
        </w:rPr>
        <w:t xml:space="preserve">. No specific eligibility principles for direct and indirect expenditures are applicable to this Programme. </w:t>
      </w:r>
    </w:p>
    <w:p w14:paraId="30F43772" w14:textId="77777777" w:rsidR="00DC7782" w:rsidRPr="00343BA5" w:rsidRDefault="00DC7782" w:rsidP="00DC7782">
      <w:pPr>
        <w:spacing w:before="120"/>
        <w:jc w:val="both"/>
        <w:rPr>
          <w:rFonts w:ascii="Arial" w:hAnsi="Arial" w:cs="Arial"/>
          <w:sz w:val="22"/>
          <w:szCs w:val="22"/>
        </w:rPr>
      </w:pPr>
      <w:r w:rsidRPr="00343BA5">
        <w:rPr>
          <w:rFonts w:ascii="Arial" w:hAnsi="Arial" w:cs="Arial"/>
          <w:sz w:val="22"/>
          <w:szCs w:val="22"/>
        </w:rPr>
        <w:t xml:space="preserve">16.4. The remuneration of the statutory accountant carrying out controls of the project, in accordance with the project contract (Attachment No. </w:t>
      </w:r>
      <w:r w:rsidR="00E3260E">
        <w:rPr>
          <w:rFonts w:ascii="Arial" w:hAnsi="Arial" w:cs="Arial"/>
          <w:sz w:val="22"/>
          <w:szCs w:val="22"/>
        </w:rPr>
        <w:t>5</w:t>
      </w:r>
      <w:r w:rsidRPr="00343BA5">
        <w:rPr>
          <w:rFonts w:ascii="Arial" w:hAnsi="Arial" w:cs="Arial"/>
          <w:sz w:val="22"/>
          <w:szCs w:val="22"/>
        </w:rPr>
        <w:t xml:space="preserve"> to </w:t>
      </w:r>
      <w:r w:rsidRPr="00B659C3">
        <w:rPr>
          <w:rFonts w:ascii="Arial" w:hAnsi="Arial" w:cs="Arial"/>
          <w:sz w:val="22"/>
          <w:szCs w:val="22"/>
        </w:rPr>
        <w:t xml:space="preserve">the </w:t>
      </w:r>
      <w:r w:rsidRPr="00B659C3">
        <w:rPr>
          <w:rFonts w:ascii="Arial" w:hAnsi="Arial"/>
          <w:sz w:val="22"/>
          <w:szCs w:val="22"/>
        </w:rPr>
        <w:t>Rules of Procedure of the open call for proposals</w:t>
      </w:r>
      <w:r w:rsidRPr="00343BA5">
        <w:rPr>
          <w:rFonts w:ascii="Arial" w:hAnsi="Arial" w:cs="Arial"/>
          <w:sz w:val="22"/>
          <w:szCs w:val="22"/>
        </w:rPr>
        <w:t xml:space="preserve">), should be deemed an obligatory eligible project cost. </w:t>
      </w:r>
    </w:p>
    <w:p w14:paraId="23FFEB4E" w14:textId="77777777" w:rsidR="00DC7782" w:rsidRPr="00343BA5" w:rsidRDefault="00DC7782" w:rsidP="00DC7782">
      <w:pPr>
        <w:tabs>
          <w:tab w:val="num" w:pos="1080"/>
        </w:tabs>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16.5. The project management costs should reflect, inter alia, the amount of remunerations in the respective unit and be proportionate to the specifics of the planned substantive activities. </w:t>
      </w:r>
      <w:r w:rsidRPr="00343BA5">
        <w:rPr>
          <w:rFonts w:ascii="Arial" w:hAnsi="Arial" w:cs="Arial"/>
          <w:sz w:val="22"/>
          <w:szCs w:val="22"/>
        </w:rPr>
        <w:lastRenderedPageBreak/>
        <w:t xml:space="preserve">The justification and rationality of the planned project management costs will be examined at the stage of the </w:t>
      </w:r>
      <w:r>
        <w:rPr>
          <w:rFonts w:ascii="Arial" w:hAnsi="Arial" w:cs="Arial"/>
          <w:sz w:val="22"/>
          <w:szCs w:val="22"/>
        </w:rPr>
        <w:t>content-related</w:t>
      </w:r>
      <w:r w:rsidRPr="00343BA5">
        <w:rPr>
          <w:rFonts w:ascii="Arial" w:hAnsi="Arial" w:cs="Arial"/>
          <w:sz w:val="22"/>
          <w:szCs w:val="22"/>
        </w:rPr>
        <w:t xml:space="preserve"> assessment of the complete project proposal.</w:t>
      </w:r>
    </w:p>
    <w:p w14:paraId="2BF2CF7A" w14:textId="77777777" w:rsidR="00DC7782" w:rsidRPr="00343BA5" w:rsidRDefault="00DC7782" w:rsidP="00DC7782">
      <w:pPr>
        <w:tabs>
          <w:tab w:val="num" w:pos="1080"/>
        </w:tabs>
        <w:autoSpaceDE w:val="0"/>
        <w:autoSpaceDN w:val="0"/>
        <w:adjustRightInd w:val="0"/>
        <w:spacing w:before="120" w:line="276" w:lineRule="auto"/>
        <w:jc w:val="both"/>
        <w:rPr>
          <w:rFonts w:ascii="Arial" w:hAnsi="Arial" w:cs="Arial"/>
          <w:sz w:val="22"/>
          <w:szCs w:val="22"/>
          <w:highlight w:val="yellow"/>
        </w:rPr>
      </w:pPr>
      <w:r w:rsidRPr="00343BA5">
        <w:rPr>
          <w:rFonts w:ascii="Arial" w:hAnsi="Arial" w:cs="Arial"/>
          <w:sz w:val="22"/>
          <w:szCs w:val="22"/>
        </w:rPr>
        <w:t xml:space="preserve">16.6. Ineligible costs were specified in Art. 8.7 of the </w:t>
      </w:r>
      <w:r w:rsidR="0095443C">
        <w:rPr>
          <w:rFonts w:ascii="Arial" w:hAnsi="Arial" w:cs="Arial"/>
          <w:i/>
          <w:iCs/>
          <w:sz w:val="22"/>
          <w:szCs w:val="22"/>
        </w:rPr>
        <w:t>Regulation</w:t>
      </w:r>
      <w:r w:rsidRPr="00343BA5">
        <w:rPr>
          <w:rFonts w:ascii="Arial" w:hAnsi="Arial" w:cs="Arial"/>
          <w:sz w:val="22"/>
          <w:szCs w:val="22"/>
        </w:rPr>
        <w:t xml:space="preserve">. </w:t>
      </w:r>
    </w:p>
    <w:p w14:paraId="1D0E4161" w14:textId="24AFD8C1"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16.7. The </w:t>
      </w:r>
      <w:r w:rsidR="0095443C">
        <w:rPr>
          <w:rFonts w:ascii="Arial" w:hAnsi="Arial" w:cs="Arial"/>
          <w:sz w:val="22"/>
          <w:szCs w:val="22"/>
        </w:rPr>
        <w:t>Project Promoter</w:t>
      </w:r>
      <w:r w:rsidRPr="00343BA5">
        <w:rPr>
          <w:rFonts w:ascii="Arial" w:hAnsi="Arial" w:cs="Arial"/>
          <w:sz w:val="22"/>
          <w:szCs w:val="22"/>
        </w:rPr>
        <w:t xml:space="preserve"> may incur expenditures from the </w:t>
      </w:r>
      <w:r w:rsidR="0048682C">
        <w:rPr>
          <w:rFonts w:ascii="Arial" w:hAnsi="Arial" w:cs="Arial"/>
          <w:sz w:val="22"/>
          <w:szCs w:val="22"/>
        </w:rPr>
        <w:t xml:space="preserve">funding </w:t>
      </w:r>
      <w:r w:rsidRPr="00343BA5">
        <w:rPr>
          <w:rFonts w:ascii="Arial" w:hAnsi="Arial" w:cs="Arial"/>
          <w:sz w:val="22"/>
          <w:szCs w:val="22"/>
        </w:rPr>
        <w:t xml:space="preserve">exclusively by means of a separate bank account. </w:t>
      </w:r>
    </w:p>
    <w:p w14:paraId="46EEF9B5" w14:textId="77777777" w:rsidR="00DC7782" w:rsidRPr="00343BA5" w:rsidRDefault="0095443C" w:rsidP="00DC7782">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16.8. The fact that the</w:t>
      </w:r>
      <w:r w:rsidR="00DC7782" w:rsidRPr="00343BA5">
        <w:rPr>
          <w:rFonts w:ascii="Arial" w:hAnsi="Arial" w:cs="Arial"/>
          <w:sz w:val="22"/>
          <w:szCs w:val="22"/>
        </w:rPr>
        <w:t xml:space="preserve"> </w:t>
      </w:r>
      <w:r>
        <w:rPr>
          <w:rFonts w:ascii="Arial" w:hAnsi="Arial" w:cs="Arial"/>
          <w:sz w:val="22"/>
          <w:szCs w:val="22"/>
        </w:rPr>
        <w:t>Project Promoter</w:t>
      </w:r>
      <w:r w:rsidRPr="00343BA5">
        <w:rPr>
          <w:rFonts w:ascii="Arial" w:hAnsi="Arial" w:cs="Arial"/>
          <w:sz w:val="22"/>
          <w:szCs w:val="22"/>
        </w:rPr>
        <w:t xml:space="preserve"> </w:t>
      </w:r>
      <w:r w:rsidR="00DC7782" w:rsidRPr="00343BA5">
        <w:rPr>
          <w:rFonts w:ascii="Arial" w:hAnsi="Arial" w:cs="Arial"/>
          <w:sz w:val="22"/>
          <w:szCs w:val="22"/>
        </w:rPr>
        <w:t xml:space="preserve">and national project partners have incurred expenditures will be confirmed with appropriate financial/accounting documents confirming the incurring of an expenditure or a protocol of the statutory auditor on the template specified in </w:t>
      </w:r>
      <w:r w:rsidR="00E3260E">
        <w:rPr>
          <w:rFonts w:ascii="Arial" w:hAnsi="Arial" w:cs="Arial"/>
          <w:sz w:val="22"/>
          <w:szCs w:val="22"/>
        </w:rPr>
        <w:t>a</w:t>
      </w:r>
      <w:r w:rsidR="00DC7782" w:rsidRPr="00343BA5">
        <w:rPr>
          <w:rFonts w:ascii="Arial" w:hAnsi="Arial" w:cs="Arial"/>
          <w:sz w:val="22"/>
          <w:szCs w:val="22"/>
        </w:rPr>
        <w:t xml:space="preserve">ttachment </w:t>
      </w:r>
      <w:r w:rsidR="00E3260E">
        <w:rPr>
          <w:rFonts w:ascii="Arial" w:hAnsi="Arial" w:cs="Arial"/>
          <w:sz w:val="22"/>
          <w:szCs w:val="22"/>
        </w:rPr>
        <w:t xml:space="preserve">to the </w:t>
      </w:r>
      <w:r>
        <w:rPr>
          <w:rFonts w:ascii="Arial" w:hAnsi="Arial" w:cs="Arial"/>
          <w:sz w:val="22"/>
          <w:szCs w:val="22"/>
        </w:rPr>
        <w:t xml:space="preserve">project </w:t>
      </w:r>
      <w:r w:rsidR="00E3260E">
        <w:rPr>
          <w:rFonts w:ascii="Arial" w:hAnsi="Arial" w:cs="Arial"/>
          <w:sz w:val="22"/>
          <w:szCs w:val="22"/>
        </w:rPr>
        <w:t>contract</w:t>
      </w:r>
      <w:r w:rsidR="00DC7782" w:rsidRPr="00343BA5">
        <w:rPr>
          <w:rFonts w:ascii="Arial" w:hAnsi="Arial" w:cs="Arial"/>
          <w:sz w:val="22"/>
          <w:szCs w:val="22"/>
        </w:rPr>
        <w:t>, subject to point 16.9.</w:t>
      </w:r>
    </w:p>
    <w:p w14:paraId="58EE7BEE" w14:textId="77777777" w:rsidR="00DC7782" w:rsidRPr="0095443C" w:rsidRDefault="00DC7782" w:rsidP="00DC7782">
      <w:pPr>
        <w:autoSpaceDE w:val="0"/>
        <w:autoSpaceDN w:val="0"/>
        <w:adjustRightInd w:val="0"/>
        <w:spacing w:before="120" w:line="276" w:lineRule="auto"/>
        <w:jc w:val="both"/>
        <w:rPr>
          <w:rFonts w:ascii="Arial" w:hAnsi="Arial" w:cs="Arial"/>
          <w:sz w:val="22"/>
          <w:szCs w:val="22"/>
        </w:rPr>
      </w:pPr>
      <w:r w:rsidRPr="0095443C">
        <w:rPr>
          <w:rFonts w:ascii="Arial" w:hAnsi="Arial" w:cs="Arial"/>
          <w:sz w:val="22"/>
          <w:szCs w:val="22"/>
        </w:rPr>
        <w:t>16.9. In case the total value of all expenditures incurred by a beneficiary and national project partners will not be lower than EUR 100</w:t>
      </w:r>
      <w:r w:rsidR="005F59A9" w:rsidRPr="0095443C">
        <w:rPr>
          <w:rFonts w:ascii="Arial" w:hAnsi="Arial" w:cs="Arial"/>
          <w:sz w:val="22"/>
          <w:szCs w:val="22"/>
        </w:rPr>
        <w:t> </w:t>
      </w:r>
      <w:r w:rsidRPr="0095443C">
        <w:rPr>
          <w:rFonts w:ascii="Arial" w:hAnsi="Arial" w:cs="Arial"/>
          <w:sz w:val="22"/>
          <w:szCs w:val="22"/>
        </w:rPr>
        <w:t>000</w:t>
      </w:r>
      <w:r w:rsidR="005F59A9" w:rsidRPr="0095443C">
        <w:rPr>
          <w:rFonts w:ascii="Arial" w:hAnsi="Arial" w:cs="Arial"/>
          <w:sz w:val="22"/>
          <w:szCs w:val="22"/>
        </w:rPr>
        <w:t xml:space="preserve"> along with </w:t>
      </w:r>
      <w:r w:rsidR="00C01926">
        <w:rPr>
          <w:rFonts w:ascii="Arial" w:hAnsi="Arial" w:cs="Arial"/>
          <w:sz w:val="22"/>
          <w:szCs w:val="22"/>
        </w:rPr>
        <w:t xml:space="preserve">project </w:t>
      </w:r>
      <w:r w:rsidR="005F59A9" w:rsidRPr="0095443C">
        <w:rPr>
          <w:rFonts w:ascii="Arial" w:hAnsi="Arial" w:cs="Arial"/>
          <w:sz w:val="22"/>
          <w:szCs w:val="22"/>
        </w:rPr>
        <w:t>interim financial report only</w:t>
      </w:r>
      <w:r w:rsidRPr="0095443C">
        <w:rPr>
          <w:rFonts w:ascii="Arial" w:hAnsi="Arial" w:cs="Arial"/>
          <w:sz w:val="22"/>
          <w:szCs w:val="22"/>
        </w:rPr>
        <w:t xml:space="preserve"> a set of financial/accounting documents and a protocol of the statutory auditor</w:t>
      </w:r>
      <w:r w:rsidR="005F59A9" w:rsidRPr="0095443C">
        <w:rPr>
          <w:rFonts w:ascii="Arial" w:hAnsi="Arial" w:cs="Arial"/>
          <w:sz w:val="22"/>
          <w:szCs w:val="22"/>
        </w:rPr>
        <w:t xml:space="preserve"> </w:t>
      </w:r>
      <w:r w:rsidR="005F59A9" w:rsidRPr="0095443C">
        <w:rPr>
          <w:rStyle w:val="tlid-translation"/>
          <w:rFonts w:ascii="Arial" w:hAnsi="Arial" w:cs="Arial"/>
          <w:sz w:val="22"/>
          <w:szCs w:val="22"/>
        </w:rPr>
        <w:t>will be submitted</w:t>
      </w:r>
      <w:r w:rsidRPr="0095443C">
        <w:rPr>
          <w:rFonts w:ascii="Arial" w:hAnsi="Arial" w:cs="Arial"/>
          <w:sz w:val="22"/>
          <w:szCs w:val="22"/>
        </w:rPr>
        <w:t>.</w:t>
      </w:r>
    </w:p>
    <w:p w14:paraId="501537DF" w14:textId="77777777" w:rsidR="00DC7782" w:rsidRPr="00343BA5" w:rsidRDefault="00DC7782" w:rsidP="00DC7782">
      <w:pPr>
        <w:autoSpaceDE w:val="0"/>
        <w:autoSpaceDN w:val="0"/>
        <w:adjustRightInd w:val="0"/>
        <w:spacing w:before="120" w:line="276" w:lineRule="auto"/>
        <w:jc w:val="both"/>
        <w:rPr>
          <w:rFonts w:ascii="Arial" w:hAnsi="Arial" w:cs="Arial"/>
          <w:sz w:val="22"/>
          <w:szCs w:val="22"/>
        </w:rPr>
      </w:pPr>
      <w:r w:rsidRPr="00343BA5">
        <w:rPr>
          <w:rFonts w:ascii="Arial" w:hAnsi="Arial" w:cs="Arial"/>
          <w:sz w:val="22"/>
          <w:szCs w:val="22"/>
        </w:rPr>
        <w:t xml:space="preserve">16.10. Irrespective of point 16.9, during the verification of the </w:t>
      </w:r>
      <w:r w:rsidR="00C01926">
        <w:rPr>
          <w:rFonts w:ascii="Arial" w:hAnsi="Arial" w:cs="Arial"/>
          <w:sz w:val="22"/>
          <w:szCs w:val="22"/>
        </w:rPr>
        <w:t xml:space="preserve">project </w:t>
      </w:r>
      <w:r w:rsidR="005F59A9">
        <w:rPr>
          <w:rFonts w:ascii="Arial" w:hAnsi="Arial" w:cs="Arial"/>
          <w:sz w:val="22"/>
          <w:szCs w:val="22"/>
        </w:rPr>
        <w:t>interim</w:t>
      </w:r>
      <w:r w:rsidR="005F59A9" w:rsidRPr="00117F72">
        <w:rPr>
          <w:rFonts w:ascii="Arial" w:hAnsi="Arial" w:cs="Arial"/>
          <w:sz w:val="22"/>
          <w:szCs w:val="22"/>
        </w:rPr>
        <w:t xml:space="preserve"> financial report </w:t>
      </w:r>
      <w:r w:rsidRPr="00343BA5">
        <w:rPr>
          <w:rFonts w:ascii="Arial" w:hAnsi="Arial" w:cs="Arial"/>
          <w:sz w:val="22"/>
          <w:szCs w:val="22"/>
        </w:rPr>
        <w:t xml:space="preserve">the Programme Operator may request a </w:t>
      </w:r>
      <w:r w:rsidR="00C01926">
        <w:rPr>
          <w:rFonts w:ascii="Arial" w:hAnsi="Arial" w:cs="Arial"/>
          <w:sz w:val="22"/>
          <w:szCs w:val="22"/>
        </w:rPr>
        <w:t>Project Promoter</w:t>
      </w:r>
      <w:r w:rsidRPr="00343BA5">
        <w:rPr>
          <w:rFonts w:ascii="Arial" w:hAnsi="Arial" w:cs="Arial"/>
          <w:sz w:val="22"/>
          <w:szCs w:val="22"/>
        </w:rPr>
        <w:t xml:space="preserve"> to provide the financial/accounting which confirm that the expenditures have been incurred. </w:t>
      </w:r>
    </w:p>
    <w:p w14:paraId="590D3AC1" w14:textId="77777777" w:rsidR="00DC7782" w:rsidRPr="00343BA5" w:rsidRDefault="00DC7782" w:rsidP="00DC7782">
      <w:pPr>
        <w:spacing w:before="120" w:after="120"/>
        <w:jc w:val="both"/>
        <w:rPr>
          <w:rFonts w:ascii="Arial" w:hAnsi="Arial" w:cs="Arial"/>
          <w:sz w:val="22"/>
          <w:szCs w:val="22"/>
        </w:rPr>
      </w:pPr>
      <w:r w:rsidRPr="00343BA5">
        <w:rPr>
          <w:rFonts w:ascii="Arial" w:hAnsi="Arial" w:cs="Arial"/>
          <w:sz w:val="22"/>
          <w:szCs w:val="22"/>
        </w:rPr>
        <w:t xml:space="preserve">16.11. Partners from the Donor States submit only the report of the independent auditor, as mentioned in Art. 8.12.4 of the </w:t>
      </w:r>
      <w:r w:rsidRPr="00606149">
        <w:rPr>
          <w:rFonts w:ascii="Arial" w:hAnsi="Arial" w:cs="Arial"/>
          <w:i/>
          <w:sz w:val="22"/>
          <w:szCs w:val="22"/>
        </w:rPr>
        <w:t>Regulation</w:t>
      </w:r>
      <w:r w:rsidRPr="00343BA5">
        <w:rPr>
          <w:rFonts w:ascii="Arial" w:hAnsi="Arial" w:cs="Arial"/>
          <w:sz w:val="22"/>
          <w:szCs w:val="22"/>
        </w:rPr>
        <w:t>, as a confirmation that their expenditures are correct.</w:t>
      </w:r>
    </w:p>
    <w:p w14:paraId="6B93E8A9" w14:textId="77777777" w:rsidR="00DC7782" w:rsidRPr="00D731E1" w:rsidRDefault="00DC7782" w:rsidP="00DC7782">
      <w:pPr>
        <w:jc w:val="both"/>
        <w:rPr>
          <w:rFonts w:ascii="Arial" w:hAnsi="Arial" w:cs="Arial"/>
          <w:sz w:val="22"/>
          <w:szCs w:val="22"/>
        </w:rPr>
      </w:pPr>
      <w:r w:rsidRPr="00D731E1">
        <w:rPr>
          <w:rFonts w:ascii="Arial" w:hAnsi="Arial" w:cs="Arial"/>
          <w:sz w:val="22"/>
          <w:szCs w:val="22"/>
        </w:rPr>
        <w:t xml:space="preserve">16.12. If the project </w:t>
      </w:r>
      <w:r>
        <w:rPr>
          <w:rFonts w:ascii="Arial" w:hAnsi="Arial" w:cs="Arial"/>
          <w:sz w:val="22"/>
          <w:szCs w:val="22"/>
        </w:rPr>
        <w:t xml:space="preserve">or activity carried out by the </w:t>
      </w:r>
      <w:r w:rsidR="00606149">
        <w:rPr>
          <w:rFonts w:ascii="Arial" w:hAnsi="Arial" w:cs="Arial"/>
          <w:sz w:val="22"/>
          <w:szCs w:val="22"/>
        </w:rPr>
        <w:t>Project Promoter</w:t>
      </w:r>
      <w:r w:rsidRPr="00D731E1">
        <w:rPr>
          <w:rFonts w:ascii="Arial" w:hAnsi="Arial" w:cs="Arial"/>
          <w:sz w:val="22"/>
          <w:szCs w:val="22"/>
        </w:rPr>
        <w:t xml:space="preserve"> from the received funds provides for the granting of pub</w:t>
      </w:r>
      <w:r>
        <w:rPr>
          <w:rFonts w:ascii="Arial" w:hAnsi="Arial" w:cs="Arial"/>
          <w:sz w:val="22"/>
          <w:szCs w:val="22"/>
        </w:rPr>
        <w:t xml:space="preserve">lic aid or de </w:t>
      </w:r>
      <w:proofErr w:type="spellStart"/>
      <w:r>
        <w:rPr>
          <w:rFonts w:ascii="Arial" w:hAnsi="Arial" w:cs="Arial"/>
          <w:sz w:val="22"/>
          <w:szCs w:val="22"/>
        </w:rPr>
        <w:t>minimis</w:t>
      </w:r>
      <w:proofErr w:type="spellEnd"/>
      <w:r>
        <w:rPr>
          <w:rFonts w:ascii="Arial" w:hAnsi="Arial" w:cs="Arial"/>
          <w:sz w:val="22"/>
          <w:szCs w:val="22"/>
        </w:rPr>
        <w:t xml:space="preserve"> aid, the </w:t>
      </w:r>
      <w:r w:rsidR="00606149">
        <w:rPr>
          <w:rFonts w:ascii="Arial" w:hAnsi="Arial" w:cs="Arial"/>
          <w:sz w:val="22"/>
          <w:szCs w:val="22"/>
        </w:rPr>
        <w:t>Project Promoter</w:t>
      </w:r>
      <w:r w:rsidR="00606149" w:rsidRPr="00D731E1">
        <w:rPr>
          <w:rFonts w:ascii="Arial" w:hAnsi="Arial" w:cs="Arial"/>
          <w:sz w:val="22"/>
          <w:szCs w:val="22"/>
        </w:rPr>
        <w:t xml:space="preserve"> </w:t>
      </w:r>
      <w:r w:rsidRPr="00D731E1">
        <w:rPr>
          <w:rFonts w:ascii="Arial" w:hAnsi="Arial" w:cs="Arial"/>
          <w:sz w:val="22"/>
          <w:szCs w:val="22"/>
        </w:rPr>
        <w:t>is obliged to ensure that the aid complies with the rules of granting it and to perform other obligatio</w:t>
      </w:r>
      <w:r>
        <w:rPr>
          <w:rFonts w:ascii="Arial" w:hAnsi="Arial" w:cs="Arial"/>
          <w:sz w:val="22"/>
          <w:szCs w:val="22"/>
        </w:rPr>
        <w:t>ns required by</w:t>
      </w:r>
      <w:r w:rsidRPr="00D731E1">
        <w:rPr>
          <w:rFonts w:ascii="Arial" w:hAnsi="Arial" w:cs="Arial"/>
          <w:sz w:val="22"/>
          <w:szCs w:val="22"/>
        </w:rPr>
        <w:t xml:space="preserve"> the entity granting the aid.</w:t>
      </w:r>
    </w:p>
    <w:p w14:paraId="2451807A" w14:textId="77777777" w:rsidR="003C2616" w:rsidRPr="00D3213B" w:rsidRDefault="003C2616" w:rsidP="00D3213B">
      <w:pPr>
        <w:pStyle w:val="Nagwek1"/>
        <w:rPr>
          <w:rFonts w:ascii="Arial" w:hAnsi="Arial" w:cs="Arial"/>
          <w:color w:val="auto"/>
          <w:sz w:val="24"/>
          <w:szCs w:val="24"/>
        </w:rPr>
      </w:pPr>
      <w:bookmarkStart w:id="33" w:name="_Toc3201255"/>
      <w:r w:rsidRPr="00D3213B">
        <w:rPr>
          <w:rFonts w:ascii="Arial" w:hAnsi="Arial" w:cs="Arial"/>
          <w:color w:val="auto"/>
          <w:sz w:val="24"/>
          <w:szCs w:val="24"/>
        </w:rPr>
        <w:t>X</w:t>
      </w:r>
      <w:r w:rsidR="002E0CF2" w:rsidRPr="00D3213B">
        <w:rPr>
          <w:rFonts w:ascii="Arial" w:hAnsi="Arial" w:cs="Arial"/>
          <w:color w:val="auto"/>
          <w:sz w:val="24"/>
          <w:szCs w:val="24"/>
        </w:rPr>
        <w:t>VII</w:t>
      </w:r>
      <w:r w:rsidRPr="00D3213B">
        <w:rPr>
          <w:rFonts w:ascii="Arial" w:hAnsi="Arial" w:cs="Arial"/>
          <w:color w:val="auto"/>
          <w:sz w:val="24"/>
          <w:szCs w:val="24"/>
        </w:rPr>
        <w:t>. Project contract</w:t>
      </w:r>
      <w:bookmarkEnd w:id="33"/>
    </w:p>
    <w:p w14:paraId="65BA7D25" w14:textId="77777777" w:rsidR="003C2616" w:rsidRPr="00B46069" w:rsidRDefault="003C2616" w:rsidP="003C2616">
      <w:pPr>
        <w:tabs>
          <w:tab w:val="left" w:pos="567"/>
        </w:tabs>
        <w:autoSpaceDE w:val="0"/>
        <w:autoSpaceDN w:val="0"/>
        <w:adjustRightInd w:val="0"/>
        <w:spacing w:before="120" w:line="276" w:lineRule="auto"/>
        <w:jc w:val="both"/>
        <w:rPr>
          <w:rFonts w:ascii="Arial" w:hAnsi="Arial" w:cs="Arial"/>
          <w:sz w:val="22"/>
          <w:szCs w:val="22"/>
        </w:rPr>
      </w:pPr>
      <w:r w:rsidRPr="002931FC">
        <w:rPr>
          <w:rFonts w:ascii="Arial" w:hAnsi="Arial" w:cs="Arial"/>
          <w:sz w:val="22"/>
          <w:szCs w:val="22"/>
        </w:rPr>
        <w:t>1</w:t>
      </w:r>
      <w:r w:rsidR="002E0CF2">
        <w:rPr>
          <w:rFonts w:ascii="Arial" w:hAnsi="Arial" w:cs="Arial"/>
          <w:sz w:val="22"/>
          <w:szCs w:val="22"/>
        </w:rPr>
        <w:t>7</w:t>
      </w:r>
      <w:r w:rsidRPr="002931FC">
        <w:rPr>
          <w:rFonts w:ascii="Arial" w:hAnsi="Arial" w:cs="Arial"/>
          <w:sz w:val="22"/>
          <w:szCs w:val="22"/>
        </w:rPr>
        <w:t>.1.</w:t>
      </w:r>
      <w:r w:rsidRPr="002931FC">
        <w:rPr>
          <w:rFonts w:ascii="Arial" w:hAnsi="Arial" w:cs="Arial"/>
          <w:sz w:val="22"/>
          <w:szCs w:val="22"/>
        </w:rPr>
        <w:tab/>
      </w:r>
      <w:r w:rsidRPr="00B46069">
        <w:rPr>
          <w:rFonts w:ascii="Arial" w:hAnsi="Arial" w:cs="Arial"/>
          <w:sz w:val="22"/>
          <w:szCs w:val="22"/>
        </w:rPr>
        <w:t xml:space="preserve">If funding is awarded for the implementation of the project, the </w:t>
      </w:r>
      <w:r>
        <w:rPr>
          <w:rFonts w:ascii="Arial" w:hAnsi="Arial" w:cs="Arial"/>
          <w:sz w:val="22"/>
          <w:szCs w:val="22"/>
        </w:rPr>
        <w:t>a</w:t>
      </w:r>
      <w:r w:rsidRPr="00B46069">
        <w:rPr>
          <w:rFonts w:ascii="Arial" w:hAnsi="Arial" w:cs="Arial"/>
          <w:sz w:val="22"/>
          <w:szCs w:val="22"/>
        </w:rPr>
        <w:t xml:space="preserve">pplicant will receive a relevant letter together with a call to provide the documentation necessary to sign the </w:t>
      </w:r>
      <w:r>
        <w:rPr>
          <w:rFonts w:ascii="Arial" w:hAnsi="Arial" w:cs="Arial"/>
          <w:sz w:val="22"/>
          <w:szCs w:val="22"/>
        </w:rPr>
        <w:t xml:space="preserve">project </w:t>
      </w:r>
      <w:r w:rsidR="005B7759">
        <w:rPr>
          <w:rFonts w:ascii="Arial" w:hAnsi="Arial" w:cs="Arial"/>
          <w:sz w:val="22"/>
          <w:szCs w:val="22"/>
        </w:rPr>
        <w:t>contract</w:t>
      </w:r>
      <w:r w:rsidRPr="00B46069">
        <w:rPr>
          <w:rFonts w:ascii="Arial" w:hAnsi="Arial" w:cs="Arial"/>
          <w:sz w:val="22"/>
          <w:szCs w:val="22"/>
        </w:rPr>
        <w:t xml:space="preserve"> which consists of:</w:t>
      </w:r>
    </w:p>
    <w:p w14:paraId="3E5FD074" w14:textId="77777777" w:rsidR="003C2616" w:rsidRPr="00B46069" w:rsidRDefault="003C2616" w:rsidP="003C2616">
      <w:pPr>
        <w:numPr>
          <w:ilvl w:val="0"/>
          <w:numId w:val="34"/>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t>a</w:t>
      </w:r>
      <w:r w:rsidRPr="00B46069">
        <w:rPr>
          <w:rFonts w:ascii="Arial" w:hAnsi="Arial" w:cs="Arial"/>
          <w:sz w:val="22"/>
          <w:szCs w:val="22"/>
        </w:rPr>
        <w:t xml:space="preserve"> certificate issued by the bank containing data on the </w:t>
      </w:r>
      <w:r>
        <w:rPr>
          <w:rFonts w:ascii="Arial" w:hAnsi="Arial" w:cs="Arial"/>
          <w:sz w:val="22"/>
          <w:szCs w:val="22"/>
        </w:rPr>
        <w:t>a</w:t>
      </w:r>
      <w:r w:rsidRPr="00B46069">
        <w:rPr>
          <w:rFonts w:ascii="Arial" w:hAnsi="Arial" w:cs="Arial"/>
          <w:sz w:val="22"/>
          <w:szCs w:val="22"/>
        </w:rPr>
        <w:t>pplicant's account/s or sub-account created for the purposes of project implementation; a certificate or equivalent document accepted in the bank's practice should be signe</w:t>
      </w:r>
      <w:r>
        <w:rPr>
          <w:rFonts w:ascii="Arial" w:hAnsi="Arial" w:cs="Arial"/>
          <w:sz w:val="22"/>
          <w:szCs w:val="22"/>
        </w:rPr>
        <w:t xml:space="preserve">d legibly (including a name </w:t>
      </w:r>
      <w:r w:rsidRPr="00B46069">
        <w:rPr>
          <w:rFonts w:ascii="Arial" w:hAnsi="Arial" w:cs="Arial"/>
          <w:sz w:val="22"/>
          <w:szCs w:val="22"/>
        </w:rPr>
        <w:t>stamp) by a person or persons authorized to use the account;</w:t>
      </w:r>
    </w:p>
    <w:p w14:paraId="7CCCCE13" w14:textId="77777777" w:rsidR="003C2616" w:rsidRPr="00B46069" w:rsidRDefault="003C2616" w:rsidP="003C2616">
      <w:pPr>
        <w:numPr>
          <w:ilvl w:val="0"/>
          <w:numId w:val="34"/>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t>d</w:t>
      </w:r>
      <w:r w:rsidRPr="00B46069">
        <w:rPr>
          <w:rFonts w:ascii="Arial" w:hAnsi="Arial" w:cs="Arial"/>
          <w:sz w:val="22"/>
          <w:szCs w:val="22"/>
        </w:rPr>
        <w:t xml:space="preserve">ocument confirming the authority to represent the </w:t>
      </w:r>
      <w:r>
        <w:rPr>
          <w:rFonts w:ascii="Arial" w:hAnsi="Arial" w:cs="Arial"/>
          <w:sz w:val="22"/>
          <w:szCs w:val="22"/>
        </w:rPr>
        <w:t>a</w:t>
      </w:r>
      <w:r w:rsidRPr="00B46069">
        <w:rPr>
          <w:rFonts w:ascii="Arial" w:hAnsi="Arial" w:cs="Arial"/>
          <w:sz w:val="22"/>
          <w:szCs w:val="22"/>
        </w:rPr>
        <w:t xml:space="preserve">pplicant (in the case when </w:t>
      </w:r>
      <w:r>
        <w:rPr>
          <w:rFonts w:ascii="Arial" w:hAnsi="Arial" w:cs="Arial"/>
          <w:sz w:val="22"/>
          <w:szCs w:val="22"/>
        </w:rPr>
        <w:t>data</w:t>
      </w:r>
      <w:r w:rsidRPr="00B46069">
        <w:rPr>
          <w:rFonts w:ascii="Arial" w:hAnsi="Arial" w:cs="Arial"/>
          <w:sz w:val="22"/>
          <w:szCs w:val="22"/>
        </w:rPr>
        <w:t xml:space="preserve"> have changed in relation to those submitted with the </w:t>
      </w:r>
      <w:r w:rsidR="002E0CF2">
        <w:rPr>
          <w:rFonts w:ascii="Arial" w:hAnsi="Arial" w:cs="Arial"/>
          <w:sz w:val="22"/>
          <w:szCs w:val="22"/>
        </w:rPr>
        <w:t>complete project proposal</w:t>
      </w:r>
      <w:r w:rsidRPr="00B46069">
        <w:rPr>
          <w:rFonts w:ascii="Arial" w:hAnsi="Arial" w:cs="Arial"/>
          <w:sz w:val="22"/>
          <w:szCs w:val="22"/>
        </w:rPr>
        <w:t>);</w:t>
      </w:r>
    </w:p>
    <w:p w14:paraId="580AAA3C" w14:textId="77777777" w:rsidR="003C2616" w:rsidRPr="00B46069" w:rsidRDefault="003C2616" w:rsidP="003C2616">
      <w:pPr>
        <w:autoSpaceDE w:val="0"/>
        <w:autoSpaceDN w:val="0"/>
        <w:adjustRightInd w:val="0"/>
        <w:spacing w:before="120" w:line="276" w:lineRule="auto"/>
        <w:jc w:val="both"/>
        <w:rPr>
          <w:rFonts w:ascii="Arial" w:hAnsi="Arial" w:cs="Arial"/>
          <w:sz w:val="22"/>
          <w:szCs w:val="22"/>
        </w:rPr>
      </w:pPr>
      <w:r w:rsidRPr="002931FC">
        <w:rPr>
          <w:rFonts w:ascii="Arial" w:hAnsi="Arial" w:cs="Arial"/>
          <w:sz w:val="22"/>
          <w:szCs w:val="22"/>
        </w:rPr>
        <w:t>1</w:t>
      </w:r>
      <w:r w:rsidR="002E0CF2">
        <w:rPr>
          <w:rFonts w:ascii="Arial" w:hAnsi="Arial" w:cs="Arial"/>
          <w:sz w:val="22"/>
          <w:szCs w:val="22"/>
        </w:rPr>
        <w:t>7</w:t>
      </w:r>
      <w:r w:rsidRPr="002931FC">
        <w:rPr>
          <w:rFonts w:ascii="Arial" w:hAnsi="Arial" w:cs="Arial"/>
          <w:sz w:val="22"/>
          <w:szCs w:val="22"/>
        </w:rPr>
        <w:t xml:space="preserve">.2. </w:t>
      </w:r>
      <w:r w:rsidRPr="00B46069">
        <w:rPr>
          <w:rFonts w:ascii="Arial" w:hAnsi="Arial" w:cs="Arial"/>
          <w:sz w:val="22"/>
          <w:szCs w:val="22"/>
        </w:rPr>
        <w:t xml:space="preserve">The signing of the </w:t>
      </w:r>
      <w:r>
        <w:rPr>
          <w:rFonts w:ascii="Arial" w:hAnsi="Arial" w:cs="Arial"/>
          <w:sz w:val="22"/>
          <w:szCs w:val="22"/>
        </w:rPr>
        <w:t xml:space="preserve">project contracts </w:t>
      </w:r>
      <w:r w:rsidRPr="00B46069">
        <w:rPr>
          <w:rFonts w:ascii="Arial" w:hAnsi="Arial" w:cs="Arial"/>
          <w:sz w:val="22"/>
          <w:szCs w:val="22"/>
        </w:rPr>
        <w:t xml:space="preserve">based on the </w:t>
      </w:r>
      <w:r>
        <w:rPr>
          <w:rFonts w:ascii="Arial" w:hAnsi="Arial" w:cs="Arial"/>
          <w:sz w:val="22"/>
          <w:szCs w:val="22"/>
        </w:rPr>
        <w:t xml:space="preserve">submitted </w:t>
      </w:r>
      <w:r w:rsidR="00795B87">
        <w:rPr>
          <w:rFonts w:ascii="Arial" w:hAnsi="Arial" w:cs="Arial"/>
          <w:sz w:val="22"/>
          <w:szCs w:val="22"/>
        </w:rPr>
        <w:t xml:space="preserve">complete project proposals </w:t>
      </w:r>
      <w:r>
        <w:rPr>
          <w:rFonts w:ascii="Arial" w:hAnsi="Arial" w:cs="Arial"/>
          <w:sz w:val="22"/>
          <w:szCs w:val="22"/>
        </w:rPr>
        <w:t>and</w:t>
      </w:r>
      <w:r w:rsidRPr="00B46069">
        <w:rPr>
          <w:rFonts w:ascii="Arial" w:hAnsi="Arial" w:cs="Arial"/>
          <w:sz w:val="22"/>
          <w:szCs w:val="22"/>
        </w:rPr>
        <w:t xml:space="preserve"> </w:t>
      </w:r>
      <w:r>
        <w:rPr>
          <w:rFonts w:ascii="Arial" w:hAnsi="Arial" w:cs="Arial"/>
          <w:sz w:val="22"/>
          <w:szCs w:val="22"/>
        </w:rPr>
        <w:t>project contract</w:t>
      </w:r>
      <w:r w:rsidRPr="00B46069">
        <w:rPr>
          <w:rFonts w:ascii="Arial" w:hAnsi="Arial" w:cs="Arial"/>
          <w:sz w:val="22"/>
          <w:szCs w:val="22"/>
        </w:rPr>
        <w:t xml:space="preserve"> </w:t>
      </w:r>
      <w:r>
        <w:rPr>
          <w:rFonts w:ascii="Arial" w:hAnsi="Arial" w:cs="Arial"/>
          <w:sz w:val="22"/>
          <w:szCs w:val="22"/>
        </w:rPr>
        <w:t xml:space="preserve">template </w:t>
      </w:r>
      <w:r w:rsidRPr="00B46069">
        <w:rPr>
          <w:rFonts w:ascii="Arial" w:hAnsi="Arial" w:cs="Arial"/>
          <w:sz w:val="22"/>
          <w:szCs w:val="22"/>
        </w:rPr>
        <w:t>which constitutes</w:t>
      </w:r>
      <w:r>
        <w:rPr>
          <w:rFonts w:ascii="Arial" w:hAnsi="Arial" w:cs="Arial"/>
          <w:sz w:val="22"/>
          <w:szCs w:val="22"/>
        </w:rPr>
        <w:t xml:space="preserve"> Annex </w:t>
      </w:r>
      <w:r w:rsidR="002E0CF2">
        <w:rPr>
          <w:rFonts w:ascii="Arial" w:hAnsi="Arial" w:cs="Arial"/>
          <w:sz w:val="22"/>
          <w:szCs w:val="22"/>
        </w:rPr>
        <w:t>5</w:t>
      </w:r>
      <w:r>
        <w:rPr>
          <w:rFonts w:ascii="Arial" w:hAnsi="Arial" w:cs="Arial"/>
          <w:sz w:val="22"/>
          <w:szCs w:val="22"/>
        </w:rPr>
        <w:t xml:space="preserve"> to the </w:t>
      </w:r>
      <w:r w:rsidR="004C7AA1" w:rsidRPr="008A4B86">
        <w:rPr>
          <w:rFonts w:ascii="Arial" w:hAnsi="Arial"/>
          <w:sz w:val="22"/>
          <w:szCs w:val="22"/>
        </w:rPr>
        <w:t>Rules of Procedure of the open call for proposals</w:t>
      </w:r>
      <w:r w:rsidR="004C7AA1">
        <w:rPr>
          <w:rFonts w:ascii="Arial" w:hAnsi="Arial" w:cs="Arial"/>
          <w:sz w:val="22"/>
          <w:szCs w:val="22"/>
        </w:rPr>
        <w:t xml:space="preserve"> </w:t>
      </w:r>
      <w:r>
        <w:rPr>
          <w:rFonts w:ascii="Arial" w:hAnsi="Arial" w:cs="Arial"/>
          <w:sz w:val="22"/>
          <w:szCs w:val="22"/>
        </w:rPr>
        <w:t>shall</w:t>
      </w:r>
      <w:r w:rsidRPr="00B46069">
        <w:rPr>
          <w:rFonts w:ascii="Arial" w:hAnsi="Arial" w:cs="Arial"/>
          <w:sz w:val="22"/>
          <w:szCs w:val="22"/>
        </w:rPr>
        <w:t xml:space="preserve"> take place on dates agreed with the </w:t>
      </w:r>
      <w:r w:rsidR="002E0CF2">
        <w:rPr>
          <w:rFonts w:ascii="Arial" w:hAnsi="Arial" w:cs="Arial"/>
          <w:sz w:val="22"/>
          <w:szCs w:val="22"/>
        </w:rPr>
        <w:t>Programme Operator</w:t>
      </w:r>
      <w:r w:rsidRPr="00B46069">
        <w:rPr>
          <w:rFonts w:ascii="Arial" w:hAnsi="Arial" w:cs="Arial"/>
          <w:sz w:val="22"/>
          <w:szCs w:val="22"/>
        </w:rPr>
        <w:t xml:space="preserve"> after submission by the </w:t>
      </w:r>
      <w:r>
        <w:rPr>
          <w:rFonts w:ascii="Arial" w:hAnsi="Arial" w:cs="Arial"/>
          <w:sz w:val="22"/>
          <w:szCs w:val="22"/>
        </w:rPr>
        <w:t>a</w:t>
      </w:r>
      <w:r w:rsidRPr="00B46069">
        <w:rPr>
          <w:rFonts w:ascii="Arial" w:hAnsi="Arial" w:cs="Arial"/>
          <w:sz w:val="22"/>
          <w:szCs w:val="22"/>
        </w:rPr>
        <w:t>pplicant of complete documentation necessary to conclude the</w:t>
      </w:r>
      <w:r>
        <w:rPr>
          <w:rFonts w:ascii="Arial" w:hAnsi="Arial" w:cs="Arial"/>
          <w:sz w:val="22"/>
          <w:szCs w:val="22"/>
        </w:rPr>
        <w:t xml:space="preserve"> project contract</w:t>
      </w:r>
      <w:r w:rsidRPr="00B46069">
        <w:rPr>
          <w:rFonts w:ascii="Arial" w:hAnsi="Arial" w:cs="Arial"/>
          <w:sz w:val="22"/>
          <w:szCs w:val="22"/>
        </w:rPr>
        <w:t>.</w:t>
      </w:r>
    </w:p>
    <w:p w14:paraId="2C31990A" w14:textId="77777777" w:rsidR="003C2616" w:rsidRPr="00B46069" w:rsidRDefault="003C2616" w:rsidP="003C2616">
      <w:pPr>
        <w:autoSpaceDE w:val="0"/>
        <w:autoSpaceDN w:val="0"/>
        <w:adjustRightInd w:val="0"/>
        <w:spacing w:before="120" w:line="276" w:lineRule="auto"/>
        <w:jc w:val="both"/>
        <w:rPr>
          <w:rFonts w:ascii="Arial" w:hAnsi="Arial" w:cs="Arial"/>
          <w:sz w:val="22"/>
          <w:szCs w:val="22"/>
        </w:rPr>
      </w:pPr>
      <w:r w:rsidRPr="002931FC">
        <w:rPr>
          <w:rFonts w:ascii="Arial" w:hAnsi="Arial" w:cs="Arial"/>
          <w:sz w:val="22"/>
          <w:szCs w:val="22"/>
        </w:rPr>
        <w:lastRenderedPageBreak/>
        <w:t>1</w:t>
      </w:r>
      <w:r w:rsidR="002E0CF2">
        <w:rPr>
          <w:rFonts w:ascii="Arial" w:hAnsi="Arial" w:cs="Arial"/>
          <w:sz w:val="22"/>
          <w:szCs w:val="22"/>
        </w:rPr>
        <w:t>7</w:t>
      </w:r>
      <w:r w:rsidRPr="002931FC">
        <w:rPr>
          <w:rFonts w:ascii="Arial" w:hAnsi="Arial" w:cs="Arial"/>
          <w:sz w:val="22"/>
          <w:szCs w:val="22"/>
        </w:rPr>
        <w:t xml:space="preserve">.3. </w:t>
      </w:r>
      <w:r w:rsidRPr="00B46069">
        <w:rPr>
          <w:rFonts w:ascii="Arial" w:hAnsi="Arial" w:cs="Arial"/>
          <w:sz w:val="22"/>
          <w:szCs w:val="22"/>
        </w:rPr>
        <w:t xml:space="preserve">The project </w:t>
      </w:r>
      <w:r>
        <w:rPr>
          <w:rFonts w:ascii="Arial" w:hAnsi="Arial" w:cs="Arial"/>
          <w:sz w:val="22"/>
          <w:szCs w:val="22"/>
        </w:rPr>
        <w:t>contract</w:t>
      </w:r>
      <w:r w:rsidRPr="00B46069">
        <w:rPr>
          <w:rFonts w:ascii="Arial" w:hAnsi="Arial" w:cs="Arial"/>
          <w:sz w:val="22"/>
          <w:szCs w:val="22"/>
        </w:rPr>
        <w:t xml:space="preserve"> is signed by the Program</w:t>
      </w:r>
      <w:r w:rsidR="00795B87">
        <w:rPr>
          <w:rFonts w:ascii="Arial" w:hAnsi="Arial" w:cs="Arial"/>
          <w:sz w:val="22"/>
          <w:szCs w:val="22"/>
        </w:rPr>
        <w:t>me</w:t>
      </w:r>
      <w:r w:rsidRPr="00B46069">
        <w:rPr>
          <w:rFonts w:ascii="Arial" w:hAnsi="Arial" w:cs="Arial"/>
          <w:sz w:val="22"/>
          <w:szCs w:val="22"/>
        </w:rPr>
        <w:t xml:space="preserve"> Operator on </w:t>
      </w:r>
      <w:r w:rsidR="00795B87">
        <w:rPr>
          <w:rFonts w:ascii="Arial" w:hAnsi="Arial" w:cs="Arial"/>
          <w:sz w:val="22"/>
          <w:szCs w:val="22"/>
        </w:rPr>
        <w:t>its</w:t>
      </w:r>
      <w:r w:rsidRPr="00B46069">
        <w:rPr>
          <w:rFonts w:ascii="Arial" w:hAnsi="Arial" w:cs="Arial"/>
          <w:sz w:val="22"/>
          <w:szCs w:val="22"/>
        </w:rPr>
        <w:t xml:space="preserve"> behalf by a person authorized to do so in triplicate.</w:t>
      </w:r>
    </w:p>
    <w:p w14:paraId="05C8D4ED" w14:textId="091B23E2" w:rsidR="003C2616" w:rsidRPr="00D3213B" w:rsidRDefault="003C2616" w:rsidP="00D3213B">
      <w:pPr>
        <w:pStyle w:val="Nagwek1"/>
        <w:rPr>
          <w:rFonts w:ascii="Arial" w:hAnsi="Arial" w:cs="Arial"/>
          <w:color w:val="auto"/>
          <w:sz w:val="24"/>
          <w:szCs w:val="24"/>
        </w:rPr>
      </w:pPr>
      <w:bookmarkStart w:id="34" w:name="_Toc3201256"/>
      <w:r w:rsidRPr="00D3213B">
        <w:rPr>
          <w:rFonts w:ascii="Arial" w:hAnsi="Arial" w:cs="Arial"/>
          <w:color w:val="auto"/>
          <w:sz w:val="24"/>
          <w:szCs w:val="24"/>
        </w:rPr>
        <w:t>X</w:t>
      </w:r>
      <w:r w:rsidR="002E0CF2" w:rsidRPr="00D3213B">
        <w:rPr>
          <w:rFonts w:ascii="Arial" w:hAnsi="Arial" w:cs="Arial"/>
          <w:color w:val="auto"/>
          <w:sz w:val="24"/>
          <w:szCs w:val="24"/>
        </w:rPr>
        <w:t>VIII</w:t>
      </w:r>
      <w:r w:rsidRPr="00D3213B">
        <w:rPr>
          <w:rFonts w:ascii="Arial" w:hAnsi="Arial" w:cs="Arial"/>
          <w:color w:val="auto"/>
          <w:sz w:val="24"/>
          <w:szCs w:val="24"/>
        </w:rPr>
        <w:t xml:space="preserve">. Payment </w:t>
      </w:r>
      <w:bookmarkEnd w:id="34"/>
      <w:r w:rsidR="00584276">
        <w:rPr>
          <w:rFonts w:ascii="Arial" w:hAnsi="Arial" w:cs="Arial"/>
          <w:color w:val="auto"/>
          <w:sz w:val="24"/>
          <w:szCs w:val="24"/>
        </w:rPr>
        <w:t>model</w:t>
      </w:r>
    </w:p>
    <w:p w14:paraId="049D35BC" w14:textId="713C3851"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.1. </w:t>
      </w:r>
      <w:r w:rsidR="003C2616" w:rsidRPr="00B46069">
        <w:rPr>
          <w:rFonts w:ascii="Arial" w:hAnsi="Arial" w:cs="Arial"/>
          <w:sz w:val="22"/>
          <w:szCs w:val="22"/>
        </w:rPr>
        <w:t xml:space="preserve">The value of </w:t>
      </w:r>
      <w:r w:rsidR="003C2616">
        <w:rPr>
          <w:rFonts w:ascii="Arial" w:hAnsi="Arial" w:cs="Arial"/>
          <w:sz w:val="22"/>
          <w:szCs w:val="22"/>
        </w:rPr>
        <w:t xml:space="preserve">the </w:t>
      </w:r>
      <w:r w:rsidR="0048682C">
        <w:rPr>
          <w:rFonts w:ascii="Arial" w:hAnsi="Arial" w:cs="Arial"/>
          <w:sz w:val="22"/>
          <w:szCs w:val="22"/>
        </w:rPr>
        <w:t>funding</w:t>
      </w:r>
      <w:r w:rsidR="003C2616" w:rsidRPr="00B46069">
        <w:rPr>
          <w:rFonts w:ascii="Arial" w:hAnsi="Arial" w:cs="Arial"/>
          <w:sz w:val="22"/>
          <w:szCs w:val="22"/>
        </w:rPr>
        <w:t xml:space="preserve"> shall not exceed the amount in EUR indicated in the project </w:t>
      </w:r>
      <w:r w:rsidR="003C2616">
        <w:rPr>
          <w:rFonts w:ascii="Arial" w:hAnsi="Arial" w:cs="Arial"/>
          <w:sz w:val="22"/>
          <w:szCs w:val="22"/>
        </w:rPr>
        <w:t>contract</w:t>
      </w:r>
      <w:r w:rsidR="003C2616" w:rsidRPr="00B46069">
        <w:rPr>
          <w:rFonts w:ascii="Arial" w:hAnsi="Arial" w:cs="Arial"/>
          <w:sz w:val="22"/>
          <w:szCs w:val="22"/>
        </w:rPr>
        <w:t>.</w:t>
      </w:r>
    </w:p>
    <w:p w14:paraId="1E23122A" w14:textId="2E496381" w:rsidR="003C2616" w:rsidRPr="00B46069" w:rsidRDefault="002E0CF2" w:rsidP="003C2616">
      <w:pPr>
        <w:pStyle w:val="Bodytext1"/>
        <w:shd w:val="clear" w:color="auto" w:fill="auto"/>
        <w:tabs>
          <w:tab w:val="left" w:pos="246"/>
        </w:tabs>
        <w:spacing w:before="120" w:after="120" w:line="276" w:lineRule="auto"/>
        <w:ind w:left="23" w:right="23" w:firstLine="0"/>
        <w:rPr>
          <w:rFonts w:ascii="Calibri" w:hAnsi="Calibri" w:cs="Calibri"/>
          <w:color w:val="000000"/>
          <w:sz w:val="22"/>
          <w:szCs w:val="22"/>
          <w:lang w:val="en-GB"/>
        </w:rPr>
      </w:pPr>
      <w:r>
        <w:rPr>
          <w:rFonts w:ascii="Arial" w:hAnsi="Arial" w:cs="Arial"/>
          <w:sz w:val="22"/>
          <w:szCs w:val="22"/>
          <w:lang w:val="en-GB"/>
        </w:rPr>
        <w:t>18</w:t>
      </w:r>
      <w:r w:rsidR="003C2616" w:rsidRPr="00B46069">
        <w:rPr>
          <w:rFonts w:ascii="Arial" w:hAnsi="Arial" w:cs="Arial"/>
          <w:sz w:val="22"/>
          <w:szCs w:val="22"/>
          <w:lang w:val="en-GB"/>
        </w:rPr>
        <w:t xml:space="preserve">.2. </w:t>
      </w:r>
      <w:r w:rsidR="003C2616">
        <w:rPr>
          <w:rFonts w:ascii="Arial" w:hAnsi="Arial" w:cs="Arial"/>
          <w:sz w:val="22"/>
          <w:szCs w:val="22"/>
          <w:lang w:val="en-GB"/>
        </w:rPr>
        <w:t>T</w:t>
      </w:r>
      <w:r w:rsidR="003C2616" w:rsidRPr="00B46069">
        <w:rPr>
          <w:rFonts w:ascii="Arial" w:hAnsi="Arial" w:cs="Arial"/>
          <w:sz w:val="22"/>
          <w:szCs w:val="22"/>
          <w:lang w:val="en-GB"/>
        </w:rPr>
        <w:t xml:space="preserve">he </w:t>
      </w:r>
      <w:r w:rsidR="0048682C">
        <w:rPr>
          <w:rFonts w:ascii="Arial" w:hAnsi="Arial" w:cs="Arial"/>
          <w:sz w:val="22"/>
          <w:szCs w:val="22"/>
          <w:lang w:val="en-GB"/>
        </w:rPr>
        <w:t>funding</w:t>
      </w:r>
      <w:r w:rsidR="003C2616" w:rsidRPr="00B46069">
        <w:rPr>
          <w:rFonts w:ascii="Arial" w:hAnsi="Arial" w:cs="Arial"/>
          <w:sz w:val="22"/>
          <w:szCs w:val="22"/>
          <w:lang w:val="en-GB"/>
        </w:rPr>
        <w:t xml:space="preserve"> shall be transferred in Polish zlotys in tranches, in the form of advanced payments, up to 90% of the </w:t>
      </w:r>
      <w:r w:rsidR="003C2616">
        <w:rPr>
          <w:rFonts w:ascii="Arial" w:hAnsi="Arial" w:cs="Arial"/>
          <w:sz w:val="22"/>
          <w:szCs w:val="22"/>
          <w:lang w:val="en-GB"/>
        </w:rPr>
        <w:t>awarded</w:t>
      </w:r>
      <w:r w:rsidR="00D562D8">
        <w:rPr>
          <w:rFonts w:ascii="Arial" w:hAnsi="Arial" w:cs="Arial"/>
          <w:sz w:val="22"/>
          <w:szCs w:val="22"/>
          <w:lang w:val="en-GB"/>
        </w:rPr>
        <w:t xml:space="preserve"> grant subject to point 18</w:t>
      </w:r>
      <w:r w:rsidR="003C2616" w:rsidRPr="00B46069">
        <w:rPr>
          <w:rFonts w:ascii="Arial" w:hAnsi="Arial" w:cs="Arial"/>
          <w:sz w:val="22"/>
          <w:szCs w:val="22"/>
          <w:lang w:val="en-GB"/>
        </w:rPr>
        <w:t>.3, and shall be converted by the Program</w:t>
      </w:r>
      <w:r w:rsidR="007F0763">
        <w:rPr>
          <w:rFonts w:ascii="Arial" w:hAnsi="Arial" w:cs="Arial"/>
          <w:sz w:val="22"/>
          <w:szCs w:val="22"/>
          <w:lang w:val="en-GB"/>
        </w:rPr>
        <w:t>me</w:t>
      </w:r>
      <w:r w:rsidR="003C2616" w:rsidRPr="00B46069">
        <w:rPr>
          <w:rFonts w:ascii="Arial" w:hAnsi="Arial" w:cs="Arial"/>
          <w:sz w:val="22"/>
          <w:szCs w:val="22"/>
          <w:lang w:val="en-GB"/>
        </w:rPr>
        <w:t xml:space="preserve"> Operator into </w:t>
      </w:r>
      <w:r w:rsidR="007F0763">
        <w:rPr>
          <w:rFonts w:ascii="Arial" w:hAnsi="Arial" w:cs="Arial"/>
          <w:sz w:val="22"/>
          <w:szCs w:val="22"/>
          <w:lang w:val="en-GB"/>
        </w:rPr>
        <w:t>e</w:t>
      </w:r>
      <w:r w:rsidR="003C2616" w:rsidRPr="00B46069">
        <w:rPr>
          <w:rFonts w:ascii="Arial" w:hAnsi="Arial" w:cs="Arial"/>
          <w:sz w:val="22"/>
          <w:szCs w:val="22"/>
          <w:lang w:val="en-GB"/>
        </w:rPr>
        <w:t xml:space="preserve">uro using the monthly </w:t>
      </w:r>
      <w:r w:rsidR="007F0763">
        <w:rPr>
          <w:rFonts w:ascii="Arial" w:hAnsi="Arial" w:cs="Arial"/>
          <w:sz w:val="22"/>
          <w:szCs w:val="22"/>
          <w:lang w:val="en-GB"/>
        </w:rPr>
        <w:t>e</w:t>
      </w:r>
      <w:r w:rsidR="003C2616" w:rsidRPr="00B46069">
        <w:rPr>
          <w:rFonts w:ascii="Arial" w:hAnsi="Arial" w:cs="Arial"/>
          <w:sz w:val="22"/>
          <w:szCs w:val="22"/>
          <w:lang w:val="en-GB"/>
        </w:rPr>
        <w:t>uro exchange rate of the European Commission in the month in which the expenditure was booked on the Program</w:t>
      </w:r>
      <w:r w:rsidR="007F0763">
        <w:rPr>
          <w:rFonts w:ascii="Arial" w:hAnsi="Arial" w:cs="Arial"/>
          <w:sz w:val="22"/>
          <w:szCs w:val="22"/>
          <w:lang w:val="en-GB"/>
        </w:rPr>
        <w:t>me</w:t>
      </w:r>
      <w:r w:rsidR="003C2616" w:rsidRPr="00B46069">
        <w:rPr>
          <w:rFonts w:ascii="Arial" w:hAnsi="Arial" w:cs="Arial"/>
          <w:sz w:val="22"/>
          <w:szCs w:val="22"/>
          <w:lang w:val="en-GB"/>
        </w:rPr>
        <w:t xml:space="preserve"> Operator's account</w:t>
      </w:r>
      <w:r w:rsidR="003C2616" w:rsidRPr="00B46069">
        <w:rPr>
          <w:rStyle w:val="hps"/>
          <w:rFonts w:ascii="Arial" w:hAnsi="Arial" w:cs="Arial"/>
          <w:color w:val="000000"/>
          <w:sz w:val="22"/>
          <w:szCs w:val="22"/>
          <w:lang w:val="en-GB"/>
        </w:rPr>
        <w:t>.</w:t>
      </w:r>
    </w:p>
    <w:p w14:paraId="427C96D2" w14:textId="602EF658"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.3. </w:t>
      </w:r>
      <w:r w:rsidR="003C2616" w:rsidRPr="00B46069">
        <w:rPr>
          <w:rFonts w:ascii="Arial" w:hAnsi="Arial" w:cs="Arial"/>
          <w:sz w:val="22"/>
          <w:szCs w:val="22"/>
        </w:rPr>
        <w:t xml:space="preserve">The last tranche of the </w:t>
      </w:r>
      <w:r w:rsidR="0048682C">
        <w:rPr>
          <w:rFonts w:ascii="Arial" w:hAnsi="Arial" w:cs="Arial"/>
          <w:sz w:val="22"/>
          <w:szCs w:val="22"/>
        </w:rPr>
        <w:t>funding</w:t>
      </w:r>
      <w:r w:rsidR="003C2616" w:rsidRPr="00B46069">
        <w:rPr>
          <w:rFonts w:ascii="Arial" w:hAnsi="Arial" w:cs="Arial"/>
          <w:sz w:val="22"/>
          <w:szCs w:val="22"/>
        </w:rPr>
        <w:t xml:space="preserve"> of up to 10% of the total the </w:t>
      </w:r>
      <w:r w:rsidR="0048682C">
        <w:rPr>
          <w:rFonts w:ascii="Arial" w:hAnsi="Arial" w:cs="Arial"/>
          <w:sz w:val="22"/>
          <w:szCs w:val="22"/>
        </w:rPr>
        <w:t>funding</w:t>
      </w:r>
      <w:r w:rsidR="003C2616" w:rsidRPr="00B46069">
        <w:rPr>
          <w:rFonts w:ascii="Arial" w:hAnsi="Arial" w:cs="Arial"/>
          <w:sz w:val="22"/>
          <w:szCs w:val="22"/>
        </w:rPr>
        <w:t xml:space="preserve"> shall be paid in the form of a </w:t>
      </w:r>
      <w:r w:rsidR="007F0763">
        <w:rPr>
          <w:rFonts w:ascii="Arial" w:hAnsi="Arial" w:cs="Arial"/>
          <w:sz w:val="22"/>
          <w:szCs w:val="22"/>
        </w:rPr>
        <w:t>reimbursement</w:t>
      </w:r>
      <w:r w:rsidR="003C2616" w:rsidRPr="00B46069">
        <w:rPr>
          <w:rFonts w:ascii="Arial" w:hAnsi="Arial" w:cs="Arial"/>
          <w:sz w:val="22"/>
          <w:szCs w:val="22"/>
        </w:rPr>
        <w:t xml:space="preserve"> within 30 days of approval of the final </w:t>
      </w:r>
      <w:r w:rsidR="007F0763">
        <w:rPr>
          <w:rFonts w:ascii="Arial" w:hAnsi="Arial" w:cs="Arial"/>
          <w:sz w:val="22"/>
          <w:szCs w:val="22"/>
        </w:rPr>
        <w:t xml:space="preserve">project financial </w:t>
      </w:r>
      <w:r w:rsidR="003C2616" w:rsidRPr="00B46069">
        <w:rPr>
          <w:rFonts w:ascii="Arial" w:hAnsi="Arial" w:cs="Arial"/>
          <w:sz w:val="22"/>
          <w:szCs w:val="22"/>
        </w:rPr>
        <w:t xml:space="preserve">report, and only in the amount that shall not exceed the total </w:t>
      </w:r>
      <w:r w:rsidR="0048682C">
        <w:rPr>
          <w:rFonts w:ascii="Arial" w:hAnsi="Arial" w:cs="Arial"/>
          <w:sz w:val="22"/>
          <w:szCs w:val="22"/>
        </w:rPr>
        <w:t>funding</w:t>
      </w:r>
      <w:r w:rsidR="003C2616" w:rsidRPr="00B46069">
        <w:rPr>
          <w:rFonts w:ascii="Arial" w:hAnsi="Arial" w:cs="Arial"/>
          <w:sz w:val="22"/>
          <w:szCs w:val="22"/>
        </w:rPr>
        <w:t xml:space="preserve"> referred to in item </w:t>
      </w:r>
      <w:r>
        <w:rPr>
          <w:rFonts w:ascii="Arial" w:hAnsi="Arial" w:cs="Arial"/>
          <w:sz w:val="22"/>
          <w:szCs w:val="22"/>
        </w:rPr>
        <w:t>18</w:t>
      </w:r>
      <w:r w:rsidR="003C2616" w:rsidRPr="00B46069">
        <w:rPr>
          <w:rFonts w:ascii="Arial" w:hAnsi="Arial" w:cs="Arial"/>
          <w:sz w:val="22"/>
          <w:szCs w:val="22"/>
        </w:rPr>
        <w:t xml:space="preserve">.1.  </w:t>
      </w:r>
    </w:p>
    <w:p w14:paraId="40B2CDA8" w14:textId="0C9C548E"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.4. </w:t>
      </w:r>
      <w:r w:rsidR="003C2616" w:rsidRPr="00B46069">
        <w:rPr>
          <w:rFonts w:ascii="Arial" w:hAnsi="Arial" w:cs="Arial"/>
          <w:sz w:val="22"/>
          <w:szCs w:val="22"/>
        </w:rPr>
        <w:t>The first payment which cannot exceed 10% of the project budget shall be paid within 1</w:t>
      </w:r>
      <w:r w:rsidR="0048682C">
        <w:rPr>
          <w:rFonts w:ascii="Arial" w:hAnsi="Arial" w:cs="Arial"/>
          <w:sz w:val="22"/>
          <w:szCs w:val="22"/>
        </w:rPr>
        <w:t>4</w:t>
      </w:r>
      <w:r w:rsidR="00AF3F8D">
        <w:rPr>
          <w:rFonts w:ascii="Arial" w:hAnsi="Arial" w:cs="Arial"/>
          <w:sz w:val="22"/>
          <w:szCs w:val="22"/>
        </w:rPr>
        <w:t xml:space="preserve"> </w:t>
      </w:r>
      <w:r w:rsidR="003C2616" w:rsidRPr="00B46069">
        <w:rPr>
          <w:rFonts w:ascii="Arial" w:hAnsi="Arial" w:cs="Arial"/>
          <w:sz w:val="22"/>
          <w:szCs w:val="22"/>
        </w:rPr>
        <w:t xml:space="preserve"> days of signing the project </w:t>
      </w:r>
      <w:r w:rsidR="003C2616">
        <w:rPr>
          <w:rFonts w:ascii="Arial" w:hAnsi="Arial" w:cs="Arial"/>
          <w:sz w:val="22"/>
          <w:szCs w:val="22"/>
        </w:rPr>
        <w:t>contract</w:t>
      </w:r>
      <w:r w:rsidR="003C2616" w:rsidRPr="00B46069">
        <w:rPr>
          <w:rFonts w:ascii="Arial" w:hAnsi="Arial" w:cs="Arial"/>
          <w:sz w:val="22"/>
          <w:szCs w:val="22"/>
        </w:rPr>
        <w:t xml:space="preserve">. Subsequent payments shall be successively paid within 30 days from the approval of </w:t>
      </w:r>
      <w:r w:rsidR="007F0763">
        <w:rPr>
          <w:rFonts w:ascii="Arial" w:hAnsi="Arial" w:cs="Arial"/>
          <w:sz w:val="22"/>
          <w:szCs w:val="22"/>
        </w:rPr>
        <w:t xml:space="preserve">project </w:t>
      </w:r>
      <w:r w:rsidR="003C2616" w:rsidRPr="00B46069">
        <w:rPr>
          <w:rFonts w:ascii="Arial" w:hAnsi="Arial" w:cs="Arial"/>
          <w:sz w:val="22"/>
          <w:szCs w:val="22"/>
        </w:rPr>
        <w:t xml:space="preserve">interim </w:t>
      </w:r>
      <w:r w:rsidR="007F0763">
        <w:rPr>
          <w:rFonts w:ascii="Arial" w:hAnsi="Arial" w:cs="Arial"/>
          <w:sz w:val="22"/>
          <w:szCs w:val="22"/>
        </w:rPr>
        <w:t xml:space="preserve">financial </w:t>
      </w:r>
      <w:r w:rsidR="003C2616" w:rsidRPr="00B46069">
        <w:rPr>
          <w:rFonts w:ascii="Arial" w:hAnsi="Arial" w:cs="Arial"/>
          <w:sz w:val="22"/>
          <w:szCs w:val="22"/>
        </w:rPr>
        <w:t xml:space="preserve">reports submitted by the Project Promoter, only when the minimum of 70% of the previously paid instalments shall be spent by </w:t>
      </w:r>
      <w:r w:rsidR="007F0763">
        <w:rPr>
          <w:rFonts w:ascii="Arial" w:hAnsi="Arial" w:cs="Arial"/>
          <w:sz w:val="22"/>
          <w:szCs w:val="22"/>
        </w:rPr>
        <w:t>it</w:t>
      </w:r>
      <w:r w:rsidR="003C2616" w:rsidRPr="00B46069">
        <w:rPr>
          <w:rFonts w:ascii="Arial" w:hAnsi="Arial" w:cs="Arial"/>
          <w:sz w:val="22"/>
          <w:szCs w:val="22"/>
        </w:rPr>
        <w:t xml:space="preserve">. </w:t>
      </w:r>
    </w:p>
    <w:p w14:paraId="268877EE"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.5. </w:t>
      </w:r>
      <w:r w:rsidR="003C2616" w:rsidRPr="00B46069">
        <w:rPr>
          <w:rFonts w:ascii="Arial" w:hAnsi="Arial" w:cs="Arial"/>
          <w:sz w:val="22"/>
          <w:szCs w:val="22"/>
        </w:rPr>
        <w:t xml:space="preserve">The estimated value and number of tranches shall be determined individually for each project based on the project implementation schedule included in the detailed budget of the project which shall constitute an annex to the </w:t>
      </w:r>
      <w:r w:rsidR="007F0763">
        <w:rPr>
          <w:rFonts w:ascii="Arial" w:hAnsi="Arial" w:cs="Arial"/>
          <w:sz w:val="22"/>
          <w:szCs w:val="22"/>
        </w:rPr>
        <w:t>complete project proposal</w:t>
      </w:r>
      <w:r w:rsidR="003C2616" w:rsidRPr="00B46069">
        <w:rPr>
          <w:rFonts w:ascii="Arial" w:hAnsi="Arial" w:cs="Arial"/>
          <w:sz w:val="22"/>
          <w:szCs w:val="22"/>
        </w:rPr>
        <w:t>. The value of the tranches shall contain indicative amounts in Polish zlotys given for the purpose of providing funds in the Program</w:t>
      </w:r>
      <w:r w:rsidR="00F41797">
        <w:rPr>
          <w:rFonts w:ascii="Arial" w:hAnsi="Arial" w:cs="Arial"/>
          <w:sz w:val="22"/>
          <w:szCs w:val="22"/>
        </w:rPr>
        <w:t>me</w:t>
      </w:r>
      <w:r w:rsidR="003C2616" w:rsidRPr="00B46069">
        <w:rPr>
          <w:rFonts w:ascii="Arial" w:hAnsi="Arial" w:cs="Arial"/>
          <w:sz w:val="22"/>
          <w:szCs w:val="22"/>
        </w:rPr>
        <w:t xml:space="preserve"> Operator's budget. </w:t>
      </w:r>
    </w:p>
    <w:p w14:paraId="5C6DAD64" w14:textId="48F7FF28"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.6. </w:t>
      </w:r>
      <w:r>
        <w:rPr>
          <w:rFonts w:ascii="Arial" w:hAnsi="Arial" w:cs="Arial"/>
          <w:sz w:val="22"/>
          <w:szCs w:val="22"/>
        </w:rPr>
        <w:t>Programme Operator</w:t>
      </w:r>
      <w:r w:rsidR="003C2616" w:rsidRPr="00B46069">
        <w:rPr>
          <w:rFonts w:ascii="Arial" w:hAnsi="Arial" w:cs="Arial"/>
          <w:sz w:val="22"/>
          <w:szCs w:val="22"/>
        </w:rPr>
        <w:t xml:space="preserve"> reserves the right to suspend the payment of tranches of the </w:t>
      </w:r>
      <w:r w:rsidR="0048682C">
        <w:rPr>
          <w:rFonts w:ascii="Arial" w:hAnsi="Arial" w:cs="Arial"/>
          <w:sz w:val="22"/>
          <w:szCs w:val="22"/>
        </w:rPr>
        <w:t>funding</w:t>
      </w:r>
      <w:r w:rsidR="003C2616" w:rsidRPr="00B46069">
        <w:rPr>
          <w:rFonts w:ascii="Arial" w:hAnsi="Arial" w:cs="Arial"/>
          <w:sz w:val="22"/>
          <w:szCs w:val="22"/>
        </w:rPr>
        <w:t xml:space="preserve"> in the case of occurrence of irregularities in the project or a significant shift in the project implementation schedule until the irregularities are corrected or a new project im</w:t>
      </w:r>
      <w:r w:rsidR="003C2616">
        <w:rPr>
          <w:rFonts w:ascii="Arial" w:hAnsi="Arial" w:cs="Arial"/>
          <w:sz w:val="22"/>
          <w:szCs w:val="22"/>
        </w:rPr>
        <w:t>plementation schedule is agreed</w:t>
      </w:r>
      <w:r w:rsidR="003C2616" w:rsidRPr="00B46069">
        <w:rPr>
          <w:rFonts w:ascii="Arial" w:hAnsi="Arial" w:cs="Arial"/>
          <w:sz w:val="22"/>
          <w:szCs w:val="22"/>
        </w:rPr>
        <w:t>.</w:t>
      </w:r>
    </w:p>
    <w:p w14:paraId="76A1BD8D" w14:textId="5D8DF93F"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18</w:t>
      </w:r>
      <w:r w:rsidR="003C2616" w:rsidRPr="002931FC">
        <w:rPr>
          <w:rFonts w:ascii="Arial" w:hAnsi="Arial" w:cs="Arial"/>
          <w:sz w:val="22"/>
          <w:szCs w:val="22"/>
        </w:rPr>
        <w:t xml:space="preserve">.7. </w:t>
      </w:r>
      <w:r w:rsidR="003C2616" w:rsidRPr="00B46069">
        <w:rPr>
          <w:rFonts w:ascii="Arial" w:hAnsi="Arial" w:cs="Arial"/>
          <w:sz w:val="22"/>
          <w:szCs w:val="22"/>
        </w:rPr>
        <w:t xml:space="preserve">The </w:t>
      </w:r>
      <w:r w:rsidR="00F41797">
        <w:rPr>
          <w:rFonts w:ascii="Arial" w:hAnsi="Arial" w:cs="Arial"/>
          <w:sz w:val="22"/>
          <w:szCs w:val="22"/>
        </w:rPr>
        <w:t>Project Promoter</w:t>
      </w:r>
      <w:r w:rsidR="003C2616" w:rsidRPr="00B46069">
        <w:rPr>
          <w:rFonts w:ascii="Arial" w:hAnsi="Arial" w:cs="Arial"/>
          <w:sz w:val="22"/>
          <w:szCs w:val="22"/>
        </w:rPr>
        <w:t xml:space="preserve"> is obliged to return the unused part of the </w:t>
      </w:r>
      <w:r w:rsidR="0048682C">
        <w:rPr>
          <w:rFonts w:ascii="Arial" w:hAnsi="Arial" w:cs="Arial"/>
          <w:sz w:val="22"/>
          <w:szCs w:val="22"/>
        </w:rPr>
        <w:t xml:space="preserve">funding </w:t>
      </w:r>
      <w:r w:rsidR="003C2616" w:rsidRPr="00B46069">
        <w:rPr>
          <w:rFonts w:ascii="Arial" w:hAnsi="Arial" w:cs="Arial"/>
          <w:sz w:val="22"/>
          <w:szCs w:val="22"/>
        </w:rPr>
        <w:t xml:space="preserve">on the terms set out in the </w:t>
      </w:r>
      <w:r w:rsidR="003C2616">
        <w:rPr>
          <w:rFonts w:ascii="Arial" w:hAnsi="Arial" w:cs="Arial"/>
          <w:sz w:val="22"/>
          <w:szCs w:val="22"/>
        </w:rPr>
        <w:t>project contract</w:t>
      </w:r>
      <w:r w:rsidR="003C2616" w:rsidRPr="00B46069">
        <w:rPr>
          <w:rFonts w:ascii="Arial" w:hAnsi="Arial" w:cs="Arial"/>
          <w:sz w:val="22"/>
          <w:szCs w:val="22"/>
        </w:rPr>
        <w:t xml:space="preserve"> concluded in accordance </w:t>
      </w:r>
      <w:r w:rsidR="00F41797">
        <w:rPr>
          <w:rFonts w:ascii="Arial" w:hAnsi="Arial" w:cs="Arial"/>
          <w:sz w:val="22"/>
          <w:szCs w:val="22"/>
        </w:rPr>
        <w:t>with the form set out in Annex 5</w:t>
      </w:r>
      <w:r w:rsidR="003C2616" w:rsidRPr="00B46069">
        <w:rPr>
          <w:rFonts w:ascii="Arial" w:hAnsi="Arial" w:cs="Arial"/>
          <w:sz w:val="22"/>
          <w:szCs w:val="22"/>
        </w:rPr>
        <w:t xml:space="preserve"> to the </w:t>
      </w:r>
      <w:r w:rsidR="003C2616" w:rsidRPr="008A4B86">
        <w:rPr>
          <w:rFonts w:ascii="Arial" w:hAnsi="Arial"/>
          <w:sz w:val="22"/>
          <w:szCs w:val="22"/>
        </w:rPr>
        <w:t>Rules of Procedure of the open call for proposals</w:t>
      </w:r>
      <w:r w:rsidR="003C2616" w:rsidRPr="009B40E8">
        <w:rPr>
          <w:rFonts w:ascii="Arial" w:hAnsi="Arial" w:cs="Arial"/>
          <w:sz w:val="22"/>
          <w:szCs w:val="22"/>
        </w:rPr>
        <w:t>.</w:t>
      </w:r>
    </w:p>
    <w:p w14:paraId="35F1BD77" w14:textId="77777777" w:rsidR="003C2616" w:rsidRPr="00D3213B" w:rsidRDefault="003C2616" w:rsidP="00D3213B">
      <w:pPr>
        <w:pStyle w:val="Nagwek1"/>
        <w:rPr>
          <w:rFonts w:ascii="Arial" w:hAnsi="Arial" w:cs="Arial"/>
          <w:color w:val="auto"/>
          <w:sz w:val="24"/>
          <w:szCs w:val="24"/>
        </w:rPr>
      </w:pPr>
      <w:bookmarkStart w:id="35" w:name="_Toc3201257"/>
      <w:r w:rsidRPr="00D3213B">
        <w:rPr>
          <w:rFonts w:ascii="Arial" w:hAnsi="Arial" w:cs="Arial"/>
          <w:color w:val="auto"/>
          <w:sz w:val="24"/>
          <w:szCs w:val="24"/>
        </w:rPr>
        <w:t>X</w:t>
      </w:r>
      <w:r w:rsidR="002E0CF2" w:rsidRPr="00D3213B">
        <w:rPr>
          <w:rFonts w:ascii="Arial" w:hAnsi="Arial" w:cs="Arial"/>
          <w:color w:val="auto"/>
          <w:sz w:val="24"/>
          <w:szCs w:val="24"/>
        </w:rPr>
        <w:t>I</w:t>
      </w:r>
      <w:r w:rsidRPr="00D3213B">
        <w:rPr>
          <w:rFonts w:ascii="Arial" w:hAnsi="Arial" w:cs="Arial"/>
          <w:color w:val="auto"/>
          <w:sz w:val="24"/>
          <w:szCs w:val="24"/>
        </w:rPr>
        <w:t>X. Final Provisions</w:t>
      </w:r>
      <w:bookmarkEnd w:id="35"/>
    </w:p>
    <w:p w14:paraId="15FE3FCC" w14:textId="77777777" w:rsidR="003C2616" w:rsidRPr="00B46069" w:rsidRDefault="003C2616" w:rsidP="003C2616">
      <w:pPr>
        <w:autoSpaceDE w:val="0"/>
        <w:autoSpaceDN w:val="0"/>
        <w:adjustRightInd w:val="0"/>
        <w:spacing w:before="120" w:line="276" w:lineRule="auto"/>
        <w:jc w:val="both"/>
        <w:rPr>
          <w:rFonts w:ascii="Arial" w:hAnsi="Arial" w:cs="Arial"/>
          <w:sz w:val="22"/>
          <w:szCs w:val="22"/>
        </w:rPr>
      </w:pPr>
      <w:r w:rsidRPr="002931FC">
        <w:rPr>
          <w:rFonts w:ascii="Arial" w:hAnsi="Arial" w:cs="Arial"/>
          <w:sz w:val="22"/>
          <w:szCs w:val="22"/>
        </w:rPr>
        <w:t>1</w:t>
      </w:r>
      <w:r w:rsidR="002E0CF2">
        <w:rPr>
          <w:rFonts w:ascii="Arial" w:hAnsi="Arial" w:cs="Arial"/>
          <w:sz w:val="22"/>
          <w:szCs w:val="22"/>
        </w:rPr>
        <w:t>9</w:t>
      </w:r>
      <w:r w:rsidRPr="002931FC">
        <w:rPr>
          <w:rFonts w:ascii="Arial" w:hAnsi="Arial" w:cs="Arial"/>
          <w:sz w:val="22"/>
          <w:szCs w:val="22"/>
        </w:rPr>
        <w:t xml:space="preserve">.1. </w:t>
      </w:r>
      <w:r w:rsidRPr="00B46069">
        <w:rPr>
          <w:rFonts w:ascii="Arial" w:hAnsi="Arial" w:cs="Arial"/>
          <w:sz w:val="22"/>
          <w:szCs w:val="22"/>
        </w:rPr>
        <w:t xml:space="preserve">Submission of the </w:t>
      </w:r>
      <w:r>
        <w:rPr>
          <w:rFonts w:ascii="Arial" w:hAnsi="Arial" w:cs="Arial"/>
          <w:sz w:val="22"/>
          <w:szCs w:val="22"/>
        </w:rPr>
        <w:t xml:space="preserve">project </w:t>
      </w:r>
      <w:r w:rsidRPr="00B46069">
        <w:rPr>
          <w:rFonts w:ascii="Arial" w:hAnsi="Arial" w:cs="Arial"/>
          <w:sz w:val="22"/>
          <w:szCs w:val="22"/>
        </w:rPr>
        <w:t xml:space="preserve">outline (in the </w:t>
      </w:r>
      <w:r>
        <w:rPr>
          <w:rFonts w:ascii="Arial" w:hAnsi="Arial" w:cs="Arial"/>
          <w:sz w:val="22"/>
          <w:szCs w:val="22"/>
        </w:rPr>
        <w:t>1</w:t>
      </w:r>
      <w:r w:rsidRPr="008A4B86">
        <w:rPr>
          <w:rFonts w:ascii="Arial" w:hAnsi="Arial" w:cs="Arial"/>
          <w:sz w:val="22"/>
          <w:szCs w:val="22"/>
          <w:vertAlign w:val="superscript"/>
        </w:rPr>
        <w:t>st</w:t>
      </w:r>
      <w:r>
        <w:rPr>
          <w:rFonts w:ascii="Arial" w:hAnsi="Arial" w:cs="Arial"/>
          <w:sz w:val="22"/>
          <w:szCs w:val="22"/>
        </w:rPr>
        <w:t xml:space="preserve"> </w:t>
      </w:r>
      <w:r w:rsidRPr="00B46069">
        <w:rPr>
          <w:rFonts w:ascii="Arial" w:hAnsi="Arial" w:cs="Arial"/>
          <w:sz w:val="22"/>
          <w:szCs w:val="22"/>
        </w:rPr>
        <w:t xml:space="preserve">stage) / complete project proposal (in the </w:t>
      </w:r>
      <w:r>
        <w:rPr>
          <w:rFonts w:ascii="Arial" w:hAnsi="Arial" w:cs="Arial"/>
          <w:sz w:val="22"/>
          <w:szCs w:val="22"/>
        </w:rPr>
        <w:t>2</w:t>
      </w:r>
      <w:r w:rsidRPr="008A4B86">
        <w:rPr>
          <w:rFonts w:ascii="Arial" w:hAnsi="Arial" w:cs="Arial"/>
          <w:sz w:val="22"/>
          <w:szCs w:val="22"/>
          <w:vertAlign w:val="superscript"/>
        </w:rPr>
        <w:t>nd</w:t>
      </w:r>
      <w:r w:rsidRPr="00B46069">
        <w:rPr>
          <w:rFonts w:ascii="Arial" w:hAnsi="Arial" w:cs="Arial"/>
          <w:sz w:val="22"/>
          <w:szCs w:val="22"/>
        </w:rPr>
        <w:t xml:space="preserve"> stage) in the call for proposals is tantamount to acceptance of the </w:t>
      </w:r>
      <w:r w:rsidRPr="008A4B86">
        <w:rPr>
          <w:rFonts w:ascii="Arial" w:hAnsi="Arial"/>
          <w:sz w:val="22"/>
          <w:szCs w:val="22"/>
        </w:rPr>
        <w:t>Rules of Procedure of the open call for proposals</w:t>
      </w:r>
      <w:r w:rsidRPr="007A2767">
        <w:rPr>
          <w:rFonts w:ascii="Arial" w:hAnsi="Arial" w:cs="Arial"/>
          <w:sz w:val="22"/>
          <w:szCs w:val="22"/>
        </w:rPr>
        <w:t>.</w:t>
      </w:r>
    </w:p>
    <w:p w14:paraId="55E2261D" w14:textId="77777777" w:rsidR="003C2616" w:rsidRPr="00B46069" w:rsidRDefault="003C2616" w:rsidP="003C2616">
      <w:pPr>
        <w:autoSpaceDE w:val="0"/>
        <w:autoSpaceDN w:val="0"/>
        <w:adjustRightInd w:val="0"/>
        <w:spacing w:before="120" w:line="276" w:lineRule="auto"/>
        <w:jc w:val="both"/>
        <w:rPr>
          <w:rFonts w:ascii="Arial" w:hAnsi="Arial" w:cs="Arial"/>
          <w:sz w:val="22"/>
          <w:szCs w:val="22"/>
        </w:rPr>
      </w:pPr>
      <w:r w:rsidRPr="002931FC">
        <w:rPr>
          <w:rFonts w:ascii="Arial" w:hAnsi="Arial" w:cs="Arial"/>
          <w:sz w:val="22"/>
          <w:szCs w:val="22"/>
        </w:rPr>
        <w:t>1</w:t>
      </w:r>
      <w:r w:rsidR="002E0CF2">
        <w:rPr>
          <w:rFonts w:ascii="Arial" w:hAnsi="Arial" w:cs="Arial"/>
          <w:sz w:val="22"/>
          <w:szCs w:val="22"/>
        </w:rPr>
        <w:t>9</w:t>
      </w:r>
      <w:r w:rsidRPr="002931FC">
        <w:rPr>
          <w:rFonts w:ascii="Arial" w:hAnsi="Arial" w:cs="Arial"/>
          <w:sz w:val="22"/>
          <w:szCs w:val="22"/>
        </w:rPr>
        <w:t xml:space="preserve">.2. </w:t>
      </w:r>
      <w:r w:rsidRPr="00B46069">
        <w:rPr>
          <w:rFonts w:ascii="Arial" w:hAnsi="Arial" w:cs="Arial"/>
          <w:sz w:val="22"/>
          <w:szCs w:val="22"/>
        </w:rPr>
        <w:t xml:space="preserve">The Project Promoter implementing the project shall be obliged on the basis of the concluded project </w:t>
      </w:r>
      <w:r>
        <w:rPr>
          <w:rFonts w:ascii="Arial" w:hAnsi="Arial" w:cs="Arial"/>
          <w:sz w:val="22"/>
          <w:szCs w:val="22"/>
        </w:rPr>
        <w:t>contract</w:t>
      </w:r>
      <w:r w:rsidRPr="00B46069">
        <w:rPr>
          <w:rFonts w:ascii="Arial" w:hAnsi="Arial" w:cs="Arial"/>
          <w:sz w:val="22"/>
          <w:szCs w:val="22"/>
        </w:rPr>
        <w:t xml:space="preserve"> to:</w:t>
      </w:r>
    </w:p>
    <w:p w14:paraId="5FDCF86E" w14:textId="77777777" w:rsidR="003C2616" w:rsidRPr="00B46069" w:rsidRDefault="003C2616" w:rsidP="003C2616">
      <w:pPr>
        <w:numPr>
          <w:ilvl w:val="0"/>
          <w:numId w:val="35"/>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t>d</w:t>
      </w:r>
      <w:r w:rsidRPr="00B46069">
        <w:rPr>
          <w:rFonts w:ascii="Arial" w:hAnsi="Arial" w:cs="Arial"/>
          <w:sz w:val="22"/>
          <w:szCs w:val="22"/>
        </w:rPr>
        <w:t>eliver materials from the implemented project at the request of the Program</w:t>
      </w:r>
      <w:r w:rsidR="00F41797">
        <w:rPr>
          <w:rFonts w:ascii="Arial" w:hAnsi="Arial" w:cs="Arial"/>
          <w:sz w:val="22"/>
          <w:szCs w:val="22"/>
        </w:rPr>
        <w:t>me</w:t>
      </w:r>
      <w:r w:rsidRPr="00B46069">
        <w:rPr>
          <w:rFonts w:ascii="Arial" w:hAnsi="Arial" w:cs="Arial"/>
          <w:sz w:val="22"/>
          <w:szCs w:val="22"/>
        </w:rPr>
        <w:t xml:space="preserve"> Operator;</w:t>
      </w:r>
    </w:p>
    <w:p w14:paraId="3B338242" w14:textId="77777777" w:rsidR="003C2616" w:rsidRPr="00B46069" w:rsidRDefault="003C2616" w:rsidP="003C2616">
      <w:pPr>
        <w:numPr>
          <w:ilvl w:val="0"/>
          <w:numId w:val="35"/>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lastRenderedPageBreak/>
        <w:t>e</w:t>
      </w:r>
      <w:r w:rsidRPr="00B46069">
        <w:rPr>
          <w:rFonts w:ascii="Arial" w:hAnsi="Arial" w:cs="Arial"/>
          <w:sz w:val="22"/>
          <w:szCs w:val="22"/>
        </w:rPr>
        <w:t>nsure the participation of Program</w:t>
      </w:r>
      <w:r w:rsidR="00F41797">
        <w:rPr>
          <w:rFonts w:ascii="Arial" w:hAnsi="Arial" w:cs="Arial"/>
          <w:sz w:val="22"/>
          <w:szCs w:val="22"/>
        </w:rPr>
        <w:t>me</w:t>
      </w:r>
      <w:r w:rsidRPr="00B46069">
        <w:rPr>
          <w:rFonts w:ascii="Arial" w:hAnsi="Arial" w:cs="Arial"/>
          <w:sz w:val="22"/>
          <w:szCs w:val="22"/>
        </w:rPr>
        <w:t xml:space="preserve"> Operator representatives in events constituting parts of the project (e.g. conferences);</w:t>
      </w:r>
    </w:p>
    <w:p w14:paraId="4218DFD7" w14:textId="77777777" w:rsidR="003C2616" w:rsidRPr="00B46069" w:rsidRDefault="003C2616" w:rsidP="003C2616">
      <w:pPr>
        <w:numPr>
          <w:ilvl w:val="0"/>
          <w:numId w:val="35"/>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t>p</w:t>
      </w:r>
      <w:r w:rsidRPr="00B46069">
        <w:rPr>
          <w:rFonts w:ascii="Arial" w:hAnsi="Arial" w:cs="Arial"/>
          <w:sz w:val="22"/>
          <w:szCs w:val="22"/>
        </w:rPr>
        <w:t>rovide the Program</w:t>
      </w:r>
      <w:r w:rsidR="00F41797">
        <w:rPr>
          <w:rFonts w:ascii="Arial" w:hAnsi="Arial" w:cs="Arial"/>
          <w:sz w:val="22"/>
          <w:szCs w:val="22"/>
        </w:rPr>
        <w:t>me</w:t>
      </w:r>
      <w:r w:rsidRPr="00B46069">
        <w:rPr>
          <w:rFonts w:ascii="Arial" w:hAnsi="Arial" w:cs="Arial"/>
          <w:sz w:val="22"/>
          <w:szCs w:val="22"/>
        </w:rPr>
        <w:t xml:space="preserve"> Operator with the possibility of placing a link to the project website;</w:t>
      </w:r>
    </w:p>
    <w:p w14:paraId="4F5007FB" w14:textId="77777777" w:rsidR="003C2616" w:rsidRPr="00B46069" w:rsidRDefault="003C2616" w:rsidP="003C2616">
      <w:pPr>
        <w:numPr>
          <w:ilvl w:val="0"/>
          <w:numId w:val="35"/>
        </w:numPr>
        <w:autoSpaceDE w:val="0"/>
        <w:autoSpaceDN w:val="0"/>
        <w:adjustRightInd w:val="0"/>
        <w:spacing w:before="120" w:line="276" w:lineRule="auto"/>
        <w:jc w:val="both"/>
        <w:rPr>
          <w:rFonts w:ascii="Arial" w:hAnsi="Arial" w:cs="Arial"/>
          <w:sz w:val="22"/>
          <w:szCs w:val="22"/>
        </w:rPr>
      </w:pPr>
      <w:r>
        <w:rPr>
          <w:rFonts w:ascii="Arial" w:hAnsi="Arial" w:cs="Arial"/>
          <w:sz w:val="22"/>
          <w:szCs w:val="22"/>
        </w:rPr>
        <w:t>e</w:t>
      </w:r>
      <w:r w:rsidRPr="00B46069">
        <w:rPr>
          <w:rFonts w:ascii="Arial" w:hAnsi="Arial" w:cs="Arial"/>
          <w:sz w:val="22"/>
          <w:szCs w:val="22"/>
        </w:rPr>
        <w:t xml:space="preserve">nsure that the </w:t>
      </w:r>
      <w:r w:rsidR="00F41797">
        <w:rPr>
          <w:rFonts w:ascii="Arial" w:hAnsi="Arial" w:cs="Arial"/>
          <w:sz w:val="22"/>
          <w:szCs w:val="22"/>
        </w:rPr>
        <w:t xml:space="preserve">Programme </w:t>
      </w:r>
      <w:r w:rsidRPr="00B46069">
        <w:rPr>
          <w:rFonts w:ascii="Arial" w:hAnsi="Arial" w:cs="Arial"/>
          <w:sz w:val="22"/>
          <w:szCs w:val="22"/>
        </w:rPr>
        <w:t>Operator uses the Project Promoter's logotype for information and promotional purposes related to the implemented project.</w:t>
      </w:r>
    </w:p>
    <w:p w14:paraId="4C4F0FF5"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19</w:t>
      </w:r>
      <w:r w:rsidR="003C2616" w:rsidRPr="002931FC">
        <w:rPr>
          <w:rFonts w:ascii="Arial" w:hAnsi="Arial" w:cs="Arial"/>
          <w:sz w:val="22"/>
          <w:szCs w:val="22"/>
        </w:rPr>
        <w:t xml:space="preserve">.3. </w:t>
      </w:r>
      <w:r w:rsidR="003C2616" w:rsidRPr="00B46069">
        <w:rPr>
          <w:rFonts w:ascii="Arial" w:hAnsi="Arial" w:cs="Arial"/>
          <w:sz w:val="22"/>
          <w:szCs w:val="22"/>
        </w:rPr>
        <w:t>Submission of a complete project proposal is tantamount to consent to the use and publication by the Program</w:t>
      </w:r>
      <w:r w:rsidR="00F41797">
        <w:rPr>
          <w:rFonts w:ascii="Arial" w:hAnsi="Arial" w:cs="Arial"/>
          <w:sz w:val="22"/>
          <w:szCs w:val="22"/>
        </w:rPr>
        <w:t>me</w:t>
      </w:r>
      <w:r w:rsidR="003C2616" w:rsidRPr="00B46069">
        <w:rPr>
          <w:rFonts w:ascii="Arial" w:hAnsi="Arial" w:cs="Arial"/>
          <w:sz w:val="22"/>
          <w:szCs w:val="22"/>
        </w:rPr>
        <w:t xml:space="preserve"> Operator of the </w:t>
      </w:r>
      <w:r w:rsidR="003C2616">
        <w:rPr>
          <w:rFonts w:ascii="Arial" w:hAnsi="Arial" w:cs="Arial"/>
          <w:sz w:val="22"/>
          <w:szCs w:val="22"/>
        </w:rPr>
        <w:t>a</w:t>
      </w:r>
      <w:r w:rsidR="003C2616" w:rsidRPr="00B46069">
        <w:rPr>
          <w:rFonts w:ascii="Arial" w:hAnsi="Arial" w:cs="Arial"/>
          <w:sz w:val="22"/>
          <w:szCs w:val="22"/>
        </w:rPr>
        <w:t xml:space="preserve">pplicants data for purposes related to the implementation of the </w:t>
      </w:r>
      <w:r w:rsidR="003C2616">
        <w:rPr>
          <w:rFonts w:ascii="Arial" w:hAnsi="Arial" w:cs="Arial"/>
          <w:sz w:val="22"/>
          <w:szCs w:val="22"/>
        </w:rPr>
        <w:t>P</w:t>
      </w:r>
      <w:r w:rsidR="003C2616" w:rsidRPr="00B46069">
        <w:rPr>
          <w:rFonts w:ascii="Arial" w:hAnsi="Arial" w:cs="Arial"/>
          <w:sz w:val="22"/>
          <w:szCs w:val="22"/>
        </w:rPr>
        <w:t>rogram</w:t>
      </w:r>
      <w:r w:rsidR="003C2616">
        <w:rPr>
          <w:rFonts w:ascii="Arial" w:hAnsi="Arial" w:cs="Arial"/>
          <w:sz w:val="22"/>
          <w:szCs w:val="22"/>
        </w:rPr>
        <w:t>me</w:t>
      </w:r>
      <w:r w:rsidR="003C2616" w:rsidRPr="00B46069">
        <w:rPr>
          <w:rFonts w:ascii="Arial" w:hAnsi="Arial" w:cs="Arial"/>
          <w:sz w:val="22"/>
          <w:szCs w:val="22"/>
        </w:rPr>
        <w:t>.</w:t>
      </w:r>
    </w:p>
    <w:p w14:paraId="102419CD"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19</w:t>
      </w:r>
      <w:r w:rsidR="003C2616" w:rsidRPr="002931FC">
        <w:rPr>
          <w:rFonts w:ascii="Arial" w:hAnsi="Arial" w:cs="Arial"/>
          <w:sz w:val="22"/>
          <w:szCs w:val="22"/>
        </w:rPr>
        <w:t xml:space="preserve">.4. </w:t>
      </w:r>
      <w:r w:rsidR="003C2616" w:rsidRPr="00B46069">
        <w:rPr>
          <w:rFonts w:ascii="Arial" w:hAnsi="Arial" w:cs="Arial"/>
          <w:sz w:val="22"/>
          <w:szCs w:val="22"/>
        </w:rPr>
        <w:t xml:space="preserve">The implementation of the project under the </w:t>
      </w:r>
      <w:r w:rsidR="003C2616">
        <w:rPr>
          <w:rFonts w:ascii="Arial" w:hAnsi="Arial" w:cs="Arial"/>
          <w:sz w:val="22"/>
          <w:szCs w:val="22"/>
        </w:rPr>
        <w:t>P</w:t>
      </w:r>
      <w:r w:rsidR="003C2616" w:rsidRPr="00B46069">
        <w:rPr>
          <w:rFonts w:ascii="Arial" w:hAnsi="Arial" w:cs="Arial"/>
          <w:sz w:val="22"/>
          <w:szCs w:val="22"/>
        </w:rPr>
        <w:t>rogram</w:t>
      </w:r>
      <w:r w:rsidR="003C2616">
        <w:rPr>
          <w:rFonts w:ascii="Arial" w:hAnsi="Arial" w:cs="Arial"/>
          <w:sz w:val="22"/>
          <w:szCs w:val="22"/>
        </w:rPr>
        <w:t>me</w:t>
      </w:r>
      <w:r w:rsidR="003C2616" w:rsidRPr="00B46069">
        <w:rPr>
          <w:rFonts w:ascii="Arial" w:hAnsi="Arial" w:cs="Arial"/>
          <w:sz w:val="22"/>
          <w:szCs w:val="22"/>
        </w:rPr>
        <w:t xml:space="preserve"> is tantamount to consent to the use of the project results by the Program</w:t>
      </w:r>
      <w:r w:rsidR="00F41797">
        <w:rPr>
          <w:rFonts w:ascii="Arial" w:hAnsi="Arial" w:cs="Arial"/>
          <w:sz w:val="22"/>
          <w:szCs w:val="22"/>
        </w:rPr>
        <w:t>me</w:t>
      </w:r>
      <w:r w:rsidR="003C2616" w:rsidRPr="00B46069">
        <w:rPr>
          <w:rFonts w:ascii="Arial" w:hAnsi="Arial" w:cs="Arial"/>
          <w:sz w:val="22"/>
          <w:szCs w:val="22"/>
        </w:rPr>
        <w:t xml:space="preserve"> Operator on the terms specified in the project </w:t>
      </w:r>
      <w:r w:rsidR="003C2616">
        <w:rPr>
          <w:rFonts w:ascii="Arial" w:hAnsi="Arial" w:cs="Arial"/>
          <w:sz w:val="22"/>
          <w:szCs w:val="22"/>
        </w:rPr>
        <w:t>contract</w:t>
      </w:r>
      <w:r w:rsidR="003C2616" w:rsidRPr="00B46069">
        <w:rPr>
          <w:rFonts w:ascii="Arial" w:hAnsi="Arial" w:cs="Arial"/>
          <w:sz w:val="22"/>
          <w:szCs w:val="22"/>
        </w:rPr>
        <w:t>.</w:t>
      </w:r>
    </w:p>
    <w:p w14:paraId="53FE813F"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19</w:t>
      </w:r>
      <w:r w:rsidR="003C2616" w:rsidRPr="002931FC">
        <w:rPr>
          <w:rFonts w:ascii="Arial" w:hAnsi="Arial" w:cs="Arial"/>
          <w:sz w:val="22"/>
          <w:szCs w:val="22"/>
        </w:rPr>
        <w:t xml:space="preserve">.5. </w:t>
      </w:r>
      <w:r w:rsidR="003C2616" w:rsidRPr="00B46069">
        <w:rPr>
          <w:rFonts w:ascii="Arial" w:hAnsi="Arial" w:cs="Arial"/>
          <w:sz w:val="22"/>
          <w:szCs w:val="22"/>
        </w:rPr>
        <w:t>Submitted forms of the complete project proposal with attachments shall not be returned.</w:t>
      </w:r>
    </w:p>
    <w:p w14:paraId="65B13B6E" w14:textId="77777777" w:rsidR="003C2616" w:rsidRPr="00B46069" w:rsidRDefault="002E0CF2" w:rsidP="003C2616">
      <w:pPr>
        <w:autoSpaceDE w:val="0"/>
        <w:autoSpaceDN w:val="0"/>
        <w:adjustRightInd w:val="0"/>
        <w:spacing w:before="120" w:line="276" w:lineRule="auto"/>
        <w:jc w:val="both"/>
        <w:rPr>
          <w:rFonts w:ascii="Arial" w:hAnsi="Arial" w:cs="Arial"/>
          <w:b/>
          <w:bCs/>
          <w:sz w:val="22"/>
          <w:szCs w:val="22"/>
        </w:rPr>
      </w:pPr>
      <w:r>
        <w:rPr>
          <w:rFonts w:ascii="Arial" w:hAnsi="Arial" w:cs="Arial"/>
          <w:sz w:val="22"/>
          <w:szCs w:val="22"/>
        </w:rPr>
        <w:t>19</w:t>
      </w:r>
      <w:r w:rsidR="003C2616" w:rsidRPr="002931FC">
        <w:rPr>
          <w:rFonts w:ascii="Arial" w:hAnsi="Arial" w:cs="Arial"/>
          <w:sz w:val="22"/>
          <w:szCs w:val="22"/>
        </w:rPr>
        <w:t xml:space="preserve">.6. </w:t>
      </w:r>
      <w:r w:rsidR="003C2616" w:rsidRPr="00B46069">
        <w:rPr>
          <w:rFonts w:ascii="Arial" w:hAnsi="Arial" w:cs="Arial"/>
          <w:bCs/>
          <w:sz w:val="22"/>
          <w:szCs w:val="22"/>
        </w:rPr>
        <w:t>Inquiries can be submitted by fax or e-mail to the number and address sp</w:t>
      </w:r>
      <w:r w:rsidR="003C2616">
        <w:rPr>
          <w:rFonts w:ascii="Arial" w:hAnsi="Arial" w:cs="Arial"/>
          <w:bCs/>
          <w:sz w:val="22"/>
          <w:szCs w:val="22"/>
        </w:rPr>
        <w:t xml:space="preserve">ecified below, stating </w:t>
      </w:r>
      <w:r w:rsidR="003C2616" w:rsidRPr="00B46069">
        <w:rPr>
          <w:rFonts w:ascii="Arial" w:hAnsi="Arial" w:cs="Arial"/>
          <w:bCs/>
          <w:i/>
          <w:sz w:val="22"/>
          <w:szCs w:val="22"/>
        </w:rPr>
        <w:t>Local Development</w:t>
      </w:r>
      <w:r w:rsidR="003C2616" w:rsidRPr="00B46069">
        <w:rPr>
          <w:rFonts w:ascii="Arial" w:hAnsi="Arial" w:cs="Arial"/>
          <w:bCs/>
          <w:sz w:val="22"/>
          <w:szCs w:val="22"/>
        </w:rPr>
        <w:t xml:space="preserve"> in topic line</w:t>
      </w:r>
      <w:r w:rsidR="003C2616" w:rsidRPr="00B46069">
        <w:rPr>
          <w:rFonts w:ascii="Arial" w:hAnsi="Arial" w:cs="Arial"/>
          <w:sz w:val="22"/>
          <w:szCs w:val="22"/>
        </w:rPr>
        <w:t xml:space="preserve">; </w:t>
      </w:r>
      <w:hyperlink r:id="rId12" w:history="1">
        <w:r w:rsidR="003C2616" w:rsidRPr="00401815">
          <w:rPr>
            <w:rStyle w:val="Hipercze"/>
            <w:rFonts w:ascii="Arial" w:hAnsi="Arial" w:cs="Arial"/>
            <w:sz w:val="22"/>
            <w:szCs w:val="22"/>
          </w:rPr>
          <w:t>r</w:t>
        </w:r>
        <w:r w:rsidR="003C2616" w:rsidRPr="00ED6B94">
          <w:rPr>
            <w:rStyle w:val="Hipercze"/>
            <w:rFonts w:ascii="Arial" w:hAnsi="Arial" w:cs="Arial"/>
            <w:sz w:val="22"/>
            <w:szCs w:val="22"/>
          </w:rPr>
          <w:t>ozwojlokalny@miir.gov.pl</w:t>
        </w:r>
      </w:hyperlink>
      <w:r w:rsidR="003C2616" w:rsidRPr="00B46069">
        <w:rPr>
          <w:rFonts w:ascii="Arial" w:hAnsi="Arial" w:cs="Arial"/>
          <w:sz w:val="22"/>
          <w:szCs w:val="22"/>
        </w:rPr>
        <w:t xml:space="preserve">, fax: </w:t>
      </w:r>
      <w:r w:rsidR="003C2616" w:rsidRPr="00B46069">
        <w:rPr>
          <w:rFonts w:ascii="Arial" w:hAnsi="Arial" w:cs="Arial"/>
          <w:b/>
          <w:bCs/>
          <w:sz w:val="22"/>
          <w:szCs w:val="22"/>
        </w:rPr>
        <w:t>22 273 89 13.</w:t>
      </w:r>
    </w:p>
    <w:p w14:paraId="5B41DA3A" w14:textId="77777777" w:rsidR="003C2616" w:rsidRPr="00B46069" w:rsidRDefault="002E0CF2" w:rsidP="00D3213B">
      <w:pPr>
        <w:tabs>
          <w:tab w:val="left" w:pos="567"/>
        </w:tabs>
        <w:autoSpaceDE w:val="0"/>
        <w:autoSpaceDN w:val="0"/>
        <w:adjustRightInd w:val="0"/>
        <w:spacing w:before="120" w:line="276" w:lineRule="auto"/>
        <w:jc w:val="both"/>
        <w:rPr>
          <w:rFonts w:ascii="Arial" w:hAnsi="Arial" w:cs="Arial"/>
          <w:sz w:val="22"/>
          <w:szCs w:val="22"/>
        </w:rPr>
      </w:pPr>
      <w:r>
        <w:rPr>
          <w:rFonts w:ascii="Arial" w:hAnsi="Arial" w:cs="Arial"/>
          <w:sz w:val="22"/>
          <w:szCs w:val="22"/>
        </w:rPr>
        <w:t>19</w:t>
      </w:r>
      <w:r w:rsidR="003C2616" w:rsidRPr="002931FC">
        <w:rPr>
          <w:rFonts w:ascii="Arial" w:hAnsi="Arial" w:cs="Arial"/>
          <w:sz w:val="22"/>
          <w:szCs w:val="22"/>
        </w:rPr>
        <w:t>.7.</w:t>
      </w:r>
      <w:r w:rsidR="003C2616" w:rsidRPr="002931FC">
        <w:rPr>
          <w:rFonts w:ascii="Arial" w:hAnsi="Arial" w:cs="Arial"/>
          <w:sz w:val="22"/>
          <w:szCs w:val="22"/>
        </w:rPr>
        <w:tab/>
      </w:r>
      <w:r w:rsidR="003C2616" w:rsidRPr="00B46069">
        <w:rPr>
          <w:rFonts w:ascii="Arial" w:hAnsi="Arial" w:cs="Arial"/>
          <w:sz w:val="22"/>
          <w:szCs w:val="22"/>
        </w:rPr>
        <w:t>Answers to questions about the call for proposal</w:t>
      </w:r>
      <w:r w:rsidR="00F41797">
        <w:rPr>
          <w:rFonts w:ascii="Arial" w:hAnsi="Arial" w:cs="Arial"/>
          <w:sz w:val="22"/>
          <w:szCs w:val="22"/>
        </w:rPr>
        <w:t>s</w:t>
      </w:r>
      <w:r w:rsidR="003C2616" w:rsidRPr="00B46069">
        <w:rPr>
          <w:rFonts w:ascii="Arial" w:hAnsi="Arial" w:cs="Arial"/>
          <w:sz w:val="22"/>
          <w:szCs w:val="22"/>
        </w:rPr>
        <w:t xml:space="preserve"> shall be published successively on the website </w:t>
      </w:r>
      <w:hyperlink r:id="rId13" w:history="1">
        <w:r w:rsidR="003C2616" w:rsidRPr="00B46069">
          <w:rPr>
            <w:rStyle w:val="Hipercze"/>
            <w:rFonts w:ascii="Arial" w:hAnsi="Arial" w:cs="Arial"/>
            <w:sz w:val="22"/>
            <w:szCs w:val="22"/>
          </w:rPr>
          <w:t>https://www.eog.gov.pl/</w:t>
        </w:r>
      </w:hyperlink>
      <w:r w:rsidR="003C2616" w:rsidRPr="00B46069">
        <w:rPr>
          <w:rFonts w:ascii="Arial" w:hAnsi="Arial" w:cs="Arial"/>
          <w:sz w:val="22"/>
          <w:szCs w:val="22"/>
        </w:rPr>
        <w:t>.</w:t>
      </w:r>
    </w:p>
    <w:p w14:paraId="085DD929" w14:textId="77777777" w:rsidR="003C2616" w:rsidRPr="00B46069" w:rsidRDefault="003C2616" w:rsidP="003C2616">
      <w:pPr>
        <w:autoSpaceDE w:val="0"/>
        <w:autoSpaceDN w:val="0"/>
        <w:adjustRightInd w:val="0"/>
        <w:spacing w:before="120" w:line="276" w:lineRule="auto"/>
        <w:jc w:val="both"/>
        <w:rPr>
          <w:rFonts w:ascii="Arial" w:hAnsi="Arial" w:cs="Arial"/>
          <w:sz w:val="22"/>
          <w:szCs w:val="22"/>
        </w:rPr>
      </w:pPr>
    </w:p>
    <w:p w14:paraId="1360B790" w14:textId="77777777" w:rsidR="003C2616" w:rsidRPr="00B46069" w:rsidRDefault="003C2616" w:rsidP="003C2616">
      <w:pPr>
        <w:autoSpaceDE w:val="0"/>
        <w:autoSpaceDN w:val="0"/>
        <w:adjustRightInd w:val="0"/>
        <w:spacing w:before="120" w:line="276" w:lineRule="auto"/>
        <w:jc w:val="both"/>
        <w:rPr>
          <w:rFonts w:ascii="Arial" w:hAnsi="Arial" w:cs="Arial"/>
          <w:b/>
          <w:bCs/>
          <w:sz w:val="22"/>
          <w:szCs w:val="22"/>
        </w:rPr>
      </w:pPr>
      <w:bookmarkStart w:id="36" w:name="_Toc3201258"/>
      <w:r w:rsidRPr="005240EB">
        <w:rPr>
          <w:rStyle w:val="Nagwek1Znak"/>
          <w:rFonts w:ascii="Arial" w:hAnsi="Arial" w:cs="Arial"/>
          <w:color w:val="auto"/>
          <w:sz w:val="24"/>
          <w:szCs w:val="24"/>
        </w:rPr>
        <w:t>Attachments</w:t>
      </w:r>
      <w:bookmarkEnd w:id="36"/>
      <w:r w:rsidRPr="00B46069">
        <w:rPr>
          <w:rFonts w:ascii="Arial" w:hAnsi="Arial" w:cs="Arial"/>
          <w:b/>
          <w:bCs/>
          <w:sz w:val="22"/>
          <w:szCs w:val="22"/>
        </w:rPr>
        <w:t>:</w:t>
      </w:r>
    </w:p>
    <w:p w14:paraId="006ED599" w14:textId="77777777" w:rsidR="002E0CF2" w:rsidRDefault="003C2616" w:rsidP="003C2616">
      <w:pPr>
        <w:autoSpaceDE w:val="0"/>
        <w:autoSpaceDN w:val="0"/>
        <w:adjustRightInd w:val="0"/>
        <w:spacing w:before="120" w:line="276" w:lineRule="auto"/>
        <w:jc w:val="both"/>
        <w:rPr>
          <w:rFonts w:ascii="Arial" w:hAnsi="Arial" w:cs="Arial"/>
          <w:sz w:val="22"/>
          <w:szCs w:val="22"/>
        </w:rPr>
      </w:pPr>
      <w:r w:rsidRPr="00B46069">
        <w:rPr>
          <w:rFonts w:ascii="Arial" w:hAnsi="Arial" w:cs="Arial"/>
          <w:sz w:val="22"/>
          <w:szCs w:val="22"/>
        </w:rPr>
        <w:t xml:space="preserve">1. </w:t>
      </w:r>
      <w:r w:rsidR="002E0CF2" w:rsidRPr="002E0CF2">
        <w:rPr>
          <w:rFonts w:ascii="Arial" w:hAnsi="Arial" w:cs="Arial"/>
          <w:sz w:val="22"/>
          <w:szCs w:val="22"/>
        </w:rPr>
        <w:t xml:space="preserve">List of eligible </w:t>
      </w:r>
      <w:r w:rsidR="00F41797">
        <w:rPr>
          <w:rFonts w:ascii="Arial" w:hAnsi="Arial" w:cs="Arial"/>
          <w:sz w:val="22"/>
          <w:szCs w:val="22"/>
        </w:rPr>
        <w:t>towns</w:t>
      </w:r>
    </w:p>
    <w:p w14:paraId="37051098"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 xml:space="preserve">2. </w:t>
      </w:r>
      <w:r w:rsidR="003C2616" w:rsidRPr="00B46069">
        <w:rPr>
          <w:rFonts w:ascii="Arial" w:hAnsi="Arial" w:cs="Arial"/>
          <w:sz w:val="22"/>
          <w:szCs w:val="22"/>
        </w:rPr>
        <w:t>Project outline form</w:t>
      </w:r>
    </w:p>
    <w:p w14:paraId="585A7208"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3</w:t>
      </w:r>
      <w:r w:rsidR="003C2616" w:rsidRPr="00B46069">
        <w:rPr>
          <w:rFonts w:ascii="Arial" w:hAnsi="Arial" w:cs="Arial"/>
          <w:sz w:val="22"/>
          <w:szCs w:val="22"/>
        </w:rPr>
        <w:t>. Complete project proposal form</w:t>
      </w:r>
    </w:p>
    <w:p w14:paraId="20D587E8"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4</w:t>
      </w:r>
      <w:r w:rsidR="003C2616" w:rsidRPr="00B46069">
        <w:rPr>
          <w:rFonts w:ascii="Arial" w:hAnsi="Arial" w:cs="Arial"/>
          <w:sz w:val="22"/>
          <w:szCs w:val="22"/>
        </w:rPr>
        <w:t xml:space="preserve">. </w:t>
      </w:r>
      <w:r w:rsidR="003C2616">
        <w:rPr>
          <w:rFonts w:ascii="Arial" w:hAnsi="Arial" w:cs="Arial"/>
          <w:sz w:val="22"/>
          <w:szCs w:val="22"/>
        </w:rPr>
        <w:t>E</w:t>
      </w:r>
      <w:r w:rsidR="003C2616" w:rsidRPr="00B46069">
        <w:rPr>
          <w:rFonts w:ascii="Arial" w:hAnsi="Arial" w:cs="Arial"/>
          <w:sz w:val="22"/>
          <w:szCs w:val="22"/>
        </w:rPr>
        <w:t xml:space="preserve">valuation grid for the </w:t>
      </w:r>
      <w:r w:rsidR="00F41797">
        <w:rPr>
          <w:rFonts w:ascii="Arial" w:hAnsi="Arial" w:cs="Arial"/>
          <w:sz w:val="22"/>
          <w:szCs w:val="22"/>
        </w:rPr>
        <w:t>p</w:t>
      </w:r>
      <w:r w:rsidR="003C2616" w:rsidRPr="00B46069">
        <w:rPr>
          <w:rFonts w:ascii="Arial" w:hAnsi="Arial" w:cs="Arial"/>
          <w:sz w:val="22"/>
          <w:szCs w:val="22"/>
        </w:rPr>
        <w:t>roject outline</w:t>
      </w:r>
    </w:p>
    <w:p w14:paraId="3ACB9172" w14:textId="77777777" w:rsidR="003C2616" w:rsidRPr="00B46069" w:rsidRDefault="003C2616" w:rsidP="003C2616">
      <w:pPr>
        <w:autoSpaceDE w:val="0"/>
        <w:autoSpaceDN w:val="0"/>
        <w:adjustRightInd w:val="0"/>
        <w:spacing w:before="120" w:line="276" w:lineRule="auto"/>
        <w:ind w:firstLine="360"/>
        <w:jc w:val="both"/>
        <w:rPr>
          <w:rFonts w:ascii="Arial" w:hAnsi="Arial" w:cs="Arial"/>
          <w:sz w:val="22"/>
          <w:szCs w:val="22"/>
        </w:rPr>
      </w:pPr>
      <w:r w:rsidRPr="00B46069">
        <w:rPr>
          <w:rFonts w:ascii="Arial" w:hAnsi="Arial" w:cs="Arial"/>
          <w:sz w:val="22"/>
          <w:szCs w:val="22"/>
        </w:rPr>
        <w:t>a) Formal;</w:t>
      </w:r>
    </w:p>
    <w:p w14:paraId="2E9784CD" w14:textId="77777777" w:rsidR="003C2616" w:rsidRPr="00B46069" w:rsidRDefault="003C2616" w:rsidP="003C2616">
      <w:pPr>
        <w:autoSpaceDE w:val="0"/>
        <w:autoSpaceDN w:val="0"/>
        <w:adjustRightInd w:val="0"/>
        <w:spacing w:before="120" w:line="276" w:lineRule="auto"/>
        <w:ind w:firstLine="360"/>
        <w:jc w:val="both"/>
        <w:rPr>
          <w:rFonts w:ascii="Arial" w:hAnsi="Arial" w:cs="Arial"/>
          <w:sz w:val="22"/>
          <w:szCs w:val="22"/>
        </w:rPr>
      </w:pPr>
      <w:r w:rsidRPr="00B46069">
        <w:rPr>
          <w:rFonts w:ascii="Arial" w:hAnsi="Arial" w:cs="Arial"/>
          <w:sz w:val="22"/>
          <w:szCs w:val="22"/>
        </w:rPr>
        <w:t xml:space="preserve">b) Content-related. </w:t>
      </w:r>
    </w:p>
    <w:p w14:paraId="05CE83C5" w14:textId="77777777" w:rsidR="003C2616" w:rsidRPr="00B46069" w:rsidRDefault="002E0CF2" w:rsidP="003C2616">
      <w:pPr>
        <w:autoSpaceDE w:val="0"/>
        <w:autoSpaceDN w:val="0"/>
        <w:adjustRightInd w:val="0"/>
        <w:spacing w:before="120" w:line="276" w:lineRule="auto"/>
        <w:jc w:val="both"/>
        <w:rPr>
          <w:rFonts w:ascii="Arial" w:hAnsi="Arial" w:cs="Arial"/>
          <w:sz w:val="22"/>
          <w:szCs w:val="22"/>
        </w:rPr>
      </w:pPr>
      <w:r>
        <w:rPr>
          <w:rFonts w:ascii="Arial" w:hAnsi="Arial" w:cs="Arial"/>
          <w:sz w:val="22"/>
          <w:szCs w:val="22"/>
        </w:rPr>
        <w:t>5</w:t>
      </w:r>
      <w:r w:rsidR="003C2616" w:rsidRPr="00B46069">
        <w:rPr>
          <w:rFonts w:ascii="Arial" w:hAnsi="Arial" w:cs="Arial"/>
          <w:sz w:val="22"/>
          <w:szCs w:val="22"/>
        </w:rPr>
        <w:t xml:space="preserve">. </w:t>
      </w:r>
      <w:r w:rsidR="003C2616">
        <w:rPr>
          <w:rFonts w:ascii="Arial" w:hAnsi="Arial" w:cs="Arial"/>
          <w:sz w:val="22"/>
          <w:szCs w:val="22"/>
        </w:rPr>
        <w:t>P</w:t>
      </w:r>
      <w:r w:rsidR="003C2616" w:rsidRPr="00B46069">
        <w:rPr>
          <w:rFonts w:ascii="Arial" w:hAnsi="Arial" w:cs="Arial"/>
          <w:sz w:val="22"/>
          <w:szCs w:val="22"/>
        </w:rPr>
        <w:t xml:space="preserve">roject </w:t>
      </w:r>
      <w:r w:rsidR="003C2616">
        <w:rPr>
          <w:rFonts w:ascii="Arial" w:hAnsi="Arial" w:cs="Arial"/>
          <w:sz w:val="22"/>
          <w:szCs w:val="22"/>
        </w:rPr>
        <w:t>contract template</w:t>
      </w:r>
      <w:r>
        <w:rPr>
          <w:rFonts w:ascii="Arial" w:hAnsi="Arial" w:cs="Arial"/>
          <w:sz w:val="22"/>
          <w:szCs w:val="22"/>
        </w:rPr>
        <w:t xml:space="preserve"> with attachments</w:t>
      </w:r>
    </w:p>
    <w:p w14:paraId="5EA1C121" w14:textId="77777777" w:rsidR="003C2616" w:rsidRPr="00B46069" w:rsidRDefault="002E0CF2" w:rsidP="003C2616">
      <w:pPr>
        <w:spacing w:before="120"/>
      </w:pPr>
      <w:r>
        <w:rPr>
          <w:rFonts w:ascii="Arial" w:hAnsi="Arial" w:cs="Arial"/>
          <w:sz w:val="22"/>
          <w:szCs w:val="22"/>
        </w:rPr>
        <w:t>6</w:t>
      </w:r>
      <w:r w:rsidR="003C2616" w:rsidRPr="00B46069">
        <w:rPr>
          <w:rFonts w:ascii="Arial" w:hAnsi="Arial" w:cs="Arial"/>
          <w:sz w:val="22"/>
          <w:szCs w:val="22"/>
        </w:rPr>
        <w:t xml:space="preserve">. </w:t>
      </w:r>
      <w:r w:rsidR="003C2616" w:rsidRPr="002E0CF2">
        <w:rPr>
          <w:rFonts w:ascii="Arial" w:hAnsi="Arial" w:cs="Arial"/>
          <w:sz w:val="22"/>
          <w:szCs w:val="22"/>
        </w:rPr>
        <w:t>Rules for formal evaluation</w:t>
      </w:r>
    </w:p>
    <w:p w14:paraId="7E7B0166" w14:textId="77777777" w:rsidR="003C2616" w:rsidRDefault="003C2616" w:rsidP="00723795"/>
    <w:p w14:paraId="4FF1B445" w14:textId="77777777" w:rsidR="003C2616" w:rsidRPr="003C2616" w:rsidRDefault="003C2616" w:rsidP="003C2616"/>
    <w:p w14:paraId="069D8B9E" w14:textId="77777777" w:rsidR="003C2616" w:rsidRPr="00217F9E" w:rsidRDefault="003C2616" w:rsidP="00217F9E"/>
    <w:p w14:paraId="6501E9FD" w14:textId="77777777" w:rsidR="003C2616" w:rsidRPr="00217F9E" w:rsidRDefault="003C2616" w:rsidP="00217F9E"/>
    <w:p w14:paraId="157A7497" w14:textId="77777777" w:rsidR="003C2616" w:rsidRPr="00217F9E" w:rsidRDefault="003C2616" w:rsidP="00217F9E"/>
    <w:p w14:paraId="15D78AFE" w14:textId="77777777" w:rsidR="003C2616" w:rsidRPr="004C7AA1" w:rsidRDefault="003C2616" w:rsidP="004C7AA1"/>
    <w:p w14:paraId="08FBE65A" w14:textId="77777777" w:rsidR="003C2616" w:rsidRDefault="003C2616" w:rsidP="003C2616"/>
    <w:p w14:paraId="42C0C763" w14:textId="77777777" w:rsidR="003C2616" w:rsidRPr="003C2616" w:rsidRDefault="003C2616" w:rsidP="004C7AA1">
      <w:pPr>
        <w:tabs>
          <w:tab w:val="left" w:pos="2041"/>
        </w:tabs>
      </w:pPr>
      <w:r>
        <w:tab/>
      </w:r>
    </w:p>
    <w:sectPr w:rsidR="003C2616" w:rsidRPr="003C2616">
      <w:headerReference w:type="default" r:id="rId14"/>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88B319" w15:done="0"/>
  <w15:commentEx w15:paraId="728B3640" w15:done="0"/>
  <w15:commentEx w15:paraId="463939F9" w15:done="0"/>
  <w15:commentEx w15:paraId="243003CA" w15:done="0"/>
  <w15:commentEx w15:paraId="67853CD1" w15:done="0"/>
  <w15:commentEx w15:paraId="106B160A" w15:done="0"/>
  <w15:commentEx w15:paraId="23351D40" w15:done="0"/>
  <w15:commentEx w15:paraId="4E8F8251" w15:done="0"/>
  <w15:commentEx w15:paraId="1C71DB67" w15:done="0"/>
  <w15:commentEx w15:paraId="3B5C7400" w15:done="0"/>
  <w15:commentEx w15:paraId="554AA412" w15:done="0"/>
  <w15:commentEx w15:paraId="256DD055" w15:done="0"/>
  <w15:commentEx w15:paraId="11DBC084" w15:done="0"/>
  <w15:commentEx w15:paraId="46462D5A" w15:done="0"/>
  <w15:commentEx w15:paraId="10F4E889" w15:done="0"/>
  <w15:commentEx w15:paraId="44B3AC19" w15:done="0"/>
  <w15:commentEx w15:paraId="3C5A28F1" w15:done="0"/>
  <w15:commentEx w15:paraId="6B99B274" w15:done="0"/>
  <w15:commentEx w15:paraId="0F1B6B4A" w15:done="0"/>
  <w15:commentEx w15:paraId="50D6EA8D" w15:done="0"/>
  <w15:commentEx w15:paraId="679F7173" w15:done="0"/>
  <w15:commentEx w15:paraId="60733F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D0B41" w14:textId="77777777" w:rsidR="00551D47" w:rsidRDefault="00551D47" w:rsidP="00723795">
      <w:r>
        <w:separator/>
      </w:r>
    </w:p>
  </w:endnote>
  <w:endnote w:type="continuationSeparator" w:id="0">
    <w:p w14:paraId="2BBE72A6" w14:textId="77777777" w:rsidR="00551D47" w:rsidRDefault="00551D47" w:rsidP="0072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69670"/>
      <w:docPartObj>
        <w:docPartGallery w:val="Page Numbers (Bottom of Page)"/>
        <w:docPartUnique/>
      </w:docPartObj>
    </w:sdtPr>
    <w:sdtContent>
      <w:p w14:paraId="5539C4D5" w14:textId="39DBD121" w:rsidR="00551D47" w:rsidRDefault="00551D47">
        <w:pPr>
          <w:pStyle w:val="Stopka"/>
          <w:jc w:val="center"/>
        </w:pPr>
        <w:r>
          <w:fldChar w:fldCharType="begin"/>
        </w:r>
        <w:r>
          <w:instrText>PAGE   \* MERGEFORMAT</w:instrText>
        </w:r>
        <w:r>
          <w:fldChar w:fldCharType="separate"/>
        </w:r>
        <w:r w:rsidR="00AE43FB" w:rsidRPr="00AE43FB">
          <w:rPr>
            <w:noProof/>
            <w:lang w:val="pl-PL"/>
          </w:rPr>
          <w:t>34</w:t>
        </w:r>
        <w:r>
          <w:fldChar w:fldCharType="end"/>
        </w:r>
      </w:p>
    </w:sdtContent>
  </w:sdt>
  <w:p w14:paraId="24410AD4" w14:textId="77777777" w:rsidR="00551D47" w:rsidRDefault="00551D4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C7BC" w14:textId="77777777" w:rsidR="00551D47" w:rsidRDefault="00551D47" w:rsidP="00723795">
      <w:r>
        <w:separator/>
      </w:r>
    </w:p>
  </w:footnote>
  <w:footnote w:type="continuationSeparator" w:id="0">
    <w:p w14:paraId="28FDFABF" w14:textId="77777777" w:rsidR="00551D47" w:rsidRDefault="00551D47" w:rsidP="00723795">
      <w:r>
        <w:continuationSeparator/>
      </w:r>
    </w:p>
  </w:footnote>
  <w:footnote w:id="1">
    <w:p w14:paraId="7B4A48F1" w14:textId="77777777" w:rsidR="00551D47" w:rsidRPr="00780557" w:rsidRDefault="00551D47" w:rsidP="00723795">
      <w:pPr>
        <w:pStyle w:val="Tekstprzypisudolnego"/>
        <w:jc w:val="both"/>
        <w:rPr>
          <w:rFonts w:ascii="Arial" w:hAnsi="Arial" w:cs="Arial"/>
        </w:rPr>
      </w:pPr>
      <w:r>
        <w:rPr>
          <w:rStyle w:val="Odwoanieprzypisudolnego"/>
          <w:rFonts w:ascii="Arial" w:hAnsi="Arial" w:cs="Arial"/>
        </w:rPr>
        <w:footnoteRef/>
      </w:r>
      <w:r w:rsidRPr="00C77E45">
        <w:rPr>
          <w:rFonts w:ascii="Arial" w:hAnsi="Arial"/>
          <w:sz w:val="18"/>
          <w:szCs w:val="18"/>
        </w:rPr>
        <w:t xml:space="preserve">Which are on the list of </w:t>
      </w:r>
      <w:r w:rsidRPr="0059168A">
        <w:rPr>
          <w:rFonts w:ascii="Arial" w:hAnsi="Arial"/>
          <w:b/>
          <w:sz w:val="18"/>
          <w:szCs w:val="18"/>
        </w:rPr>
        <w:t>255 towns</w:t>
      </w:r>
      <w:r w:rsidRPr="00C77E45">
        <w:rPr>
          <w:rFonts w:ascii="Arial" w:hAnsi="Arial"/>
          <w:sz w:val="18"/>
          <w:szCs w:val="18"/>
        </w:rPr>
        <w:t xml:space="preserve"> indicated in the Strategy for Responsible Development (SRD) adopted by the resolution of the Council of Ministers on 14 February 2017.</w:t>
      </w:r>
    </w:p>
  </w:footnote>
  <w:footnote w:id="2">
    <w:p w14:paraId="6BDD369D" w14:textId="77777777" w:rsidR="00551D47" w:rsidRPr="00C77E45" w:rsidRDefault="00551D47" w:rsidP="00723795">
      <w:pPr>
        <w:pStyle w:val="Tekstprzypisudolnego"/>
        <w:rPr>
          <w:rFonts w:ascii="Arial" w:hAnsi="Arial" w:cs="Arial"/>
          <w:sz w:val="18"/>
          <w:szCs w:val="18"/>
        </w:rPr>
      </w:pPr>
      <w:r>
        <w:rPr>
          <w:rStyle w:val="Odwoanieprzypisudolnego"/>
          <w:rFonts w:ascii="Arial" w:hAnsi="Arial" w:cs="Arial"/>
        </w:rPr>
        <w:footnoteRef/>
      </w:r>
      <w:r>
        <w:rPr>
          <w:rFonts w:ascii="Arial" w:hAnsi="Arial"/>
        </w:rPr>
        <w:t xml:space="preserve"> </w:t>
      </w:r>
      <w:hyperlink r:id="rId1" w:history="1">
        <w:r w:rsidRPr="00C77E45">
          <w:rPr>
            <w:rStyle w:val="Hipercze"/>
            <w:rFonts w:ascii="Arial" w:hAnsi="Arial"/>
            <w:sz w:val="18"/>
            <w:szCs w:val="18"/>
          </w:rPr>
          <w:t>http://www.eog.gov.pl/media/49569/MoU.pdf</w:t>
        </w:r>
      </w:hyperlink>
    </w:p>
  </w:footnote>
  <w:footnote w:id="3">
    <w:p w14:paraId="208528FC" w14:textId="77777777" w:rsidR="00551D47" w:rsidRPr="00390860" w:rsidRDefault="00551D47" w:rsidP="00723795">
      <w:pPr>
        <w:pStyle w:val="Tekstprzypisudolnego"/>
        <w:rPr>
          <w:sz w:val="18"/>
          <w:szCs w:val="18"/>
        </w:rPr>
      </w:pPr>
      <w:r w:rsidRPr="00C77E45">
        <w:rPr>
          <w:rStyle w:val="Odwoanieprzypisudolnego"/>
          <w:rFonts w:ascii="Arial" w:hAnsi="Arial" w:cs="Arial"/>
          <w:sz w:val="18"/>
          <w:szCs w:val="18"/>
        </w:rPr>
        <w:footnoteRef/>
      </w:r>
      <w:r w:rsidRPr="00C77E45">
        <w:rPr>
          <w:rFonts w:ascii="Arial" w:hAnsi="Arial"/>
          <w:sz w:val="18"/>
          <w:szCs w:val="18"/>
        </w:rPr>
        <w:t xml:space="preserve"> </w:t>
      </w:r>
      <w:hyperlink r:id="rId2" w:history="1">
        <w:r w:rsidRPr="00C77E45">
          <w:rPr>
            <w:rStyle w:val="Hipercze"/>
            <w:rFonts w:ascii="Arial" w:hAnsi="Arial"/>
            <w:sz w:val="18"/>
            <w:szCs w:val="18"/>
          </w:rPr>
          <w:t>http://stat.gov.pl/cps/rde/xbcr/gus/L_prognoza_ludnosci_Pl_2008-2035.pdf</w:t>
        </w:r>
      </w:hyperlink>
    </w:p>
  </w:footnote>
  <w:footnote w:id="4">
    <w:p w14:paraId="2F822071" w14:textId="77777777" w:rsidR="00551D47" w:rsidRPr="00C77E45" w:rsidRDefault="00551D47" w:rsidP="00723795">
      <w:pPr>
        <w:pStyle w:val="Tekstprzypisudolnego"/>
        <w:ind w:left="142" w:hanging="142"/>
        <w:jc w:val="both"/>
        <w:rPr>
          <w:rFonts w:ascii="Arial" w:hAnsi="Arial" w:cs="Arial"/>
          <w:sz w:val="18"/>
          <w:szCs w:val="18"/>
        </w:rPr>
      </w:pPr>
      <w:r>
        <w:rPr>
          <w:rStyle w:val="Odwoanieprzypisudolnego"/>
          <w:rFonts w:ascii="Arial" w:hAnsi="Arial" w:cs="Arial"/>
        </w:rPr>
        <w:footnoteRef/>
      </w:r>
      <w:r>
        <w:rPr>
          <w:rFonts w:ascii="Arial" w:hAnsi="Arial"/>
        </w:rPr>
        <w:t xml:space="preserve"> </w:t>
      </w:r>
      <w:hyperlink r:id="rId3" w:history="1">
        <w:r w:rsidRPr="00C77E45">
          <w:rPr>
            <w:rStyle w:val="Hipercze"/>
            <w:rFonts w:ascii="Arial" w:hAnsi="Arial"/>
            <w:bCs/>
            <w:sz w:val="18"/>
            <w:szCs w:val="18"/>
          </w:rPr>
          <w:t>http://www.oecd.org/eco/outlook/economic-forecast-summary-poland-oecd-economic-outlook.pdf</w:t>
        </w:r>
      </w:hyperlink>
      <w:r w:rsidRPr="00C77E45">
        <w:rPr>
          <w:rFonts w:ascii="Arial" w:hAnsi="Arial"/>
          <w:sz w:val="18"/>
          <w:szCs w:val="18"/>
        </w:rPr>
        <w:t> </w:t>
      </w:r>
    </w:p>
  </w:footnote>
  <w:footnote w:id="5">
    <w:p w14:paraId="2E23612C" w14:textId="77777777" w:rsidR="00551D47" w:rsidRPr="00C77E45" w:rsidRDefault="00551D47" w:rsidP="00723795">
      <w:pPr>
        <w:pStyle w:val="Tekstprzypisudolnego"/>
        <w:ind w:left="142" w:hanging="142"/>
        <w:jc w:val="both"/>
        <w:rPr>
          <w:rFonts w:ascii="Arial" w:hAnsi="Arial" w:cs="Arial"/>
          <w:sz w:val="18"/>
          <w:szCs w:val="18"/>
        </w:rPr>
      </w:pPr>
      <w:r w:rsidRPr="00C77E45">
        <w:rPr>
          <w:rStyle w:val="Odwoanieprzypisudolnego"/>
          <w:rFonts w:ascii="Arial" w:hAnsi="Arial" w:cs="Arial"/>
          <w:sz w:val="18"/>
          <w:szCs w:val="18"/>
        </w:rPr>
        <w:footnoteRef/>
      </w:r>
      <w:r w:rsidRPr="00C77E45">
        <w:rPr>
          <w:rFonts w:ascii="Arial" w:hAnsi="Arial"/>
          <w:sz w:val="18"/>
          <w:szCs w:val="18"/>
        </w:rPr>
        <w:t xml:space="preserve"> </w:t>
      </w:r>
      <w:hyperlink r:id="rId4" w:history="1">
        <w:r w:rsidRPr="00C77E45">
          <w:rPr>
            <w:rStyle w:val="Hipercze"/>
            <w:rFonts w:ascii="Arial" w:hAnsi="Arial"/>
            <w:sz w:val="18"/>
            <w:szCs w:val="18"/>
          </w:rPr>
          <w:t>http://www.eea.europa.eu/publications/air-quality-in-europe-2017</w:t>
        </w:r>
      </w:hyperlink>
      <w:r w:rsidRPr="00C77E45">
        <w:rPr>
          <w:rFonts w:ascii="Arial" w:hAnsi="Arial"/>
          <w:sz w:val="18"/>
          <w:szCs w:val="18"/>
        </w:rPr>
        <w:t xml:space="preserve"> </w:t>
      </w:r>
    </w:p>
  </w:footnote>
  <w:footnote w:id="6">
    <w:p w14:paraId="1E53B1D3" w14:textId="77777777" w:rsidR="00551D47" w:rsidRPr="00FE077B" w:rsidRDefault="00551D47" w:rsidP="00723795">
      <w:pPr>
        <w:pStyle w:val="Tekstprzypisudolnego"/>
        <w:ind w:left="142" w:hanging="142"/>
        <w:jc w:val="both"/>
      </w:pPr>
      <w:r w:rsidRPr="00C77E45">
        <w:rPr>
          <w:rStyle w:val="Odwoanieprzypisudolnego"/>
          <w:rFonts w:ascii="Arial" w:hAnsi="Arial" w:cs="Arial"/>
          <w:sz w:val="18"/>
          <w:szCs w:val="18"/>
        </w:rPr>
        <w:footnoteRef/>
      </w:r>
      <w:hyperlink r:id="rId5" w:history="1">
        <w:r w:rsidRPr="00C77E45">
          <w:rPr>
            <w:rStyle w:val="Hipercze"/>
            <w:rFonts w:ascii="Arial" w:hAnsi="Arial"/>
            <w:sz w:val="18"/>
            <w:szCs w:val="18"/>
          </w:rPr>
          <w:t>http://www.polskialarmsmogowy.pl/polski-alarm-smogowy/smog/szczegoly,smog-w-polsce-smog-w-europie,20.html</w:t>
        </w:r>
      </w:hyperlink>
    </w:p>
  </w:footnote>
  <w:footnote w:id="7">
    <w:p w14:paraId="0BD9A128" w14:textId="77777777" w:rsidR="00551D47" w:rsidRPr="000E3D19" w:rsidRDefault="00551D47" w:rsidP="00097DFA">
      <w:pPr>
        <w:pStyle w:val="Tekstprzypisudolnego"/>
        <w:jc w:val="both"/>
        <w:rPr>
          <w:rFonts w:ascii="Arial" w:hAnsi="Arial" w:cs="Arial"/>
        </w:rPr>
      </w:pPr>
      <w:r>
        <w:rPr>
          <w:rStyle w:val="Odwoanieprzypisudolnego"/>
          <w:rFonts w:ascii="Arial" w:hAnsi="Arial" w:cs="Arial"/>
        </w:rPr>
        <w:footnoteRef/>
      </w:r>
      <w:r w:rsidRPr="007925A6">
        <w:rPr>
          <w:rFonts w:ascii="Arial" w:hAnsi="Arial" w:cs="Arial"/>
          <w:sz w:val="18"/>
          <w:szCs w:val="18"/>
        </w:rPr>
        <w:t xml:space="preserve">Expressed and implemented in the competition carried out by the Ministry of Investment and Economic Development: HUMAN SMART CITIES. </w:t>
      </w:r>
      <w:r w:rsidRPr="007925A6">
        <w:rPr>
          <w:rFonts w:ascii="Arial" w:hAnsi="Arial" w:cs="Arial"/>
          <w:i/>
          <w:sz w:val="18"/>
          <w:szCs w:val="18"/>
        </w:rPr>
        <w:t>Smart cities co-created by inhabitants</w:t>
      </w:r>
      <w:r w:rsidRPr="006D558F">
        <w:rPr>
          <w:rFonts w:ascii="Arial" w:hAnsi="Arial" w:cs="Arial"/>
          <w:i/>
        </w:rPr>
        <w:t>.</w:t>
      </w:r>
    </w:p>
  </w:footnote>
  <w:footnote w:id="8">
    <w:p w14:paraId="70A7D73A" w14:textId="77777777" w:rsidR="00551D47" w:rsidRPr="0038152F" w:rsidRDefault="00551D47" w:rsidP="00825404">
      <w:pPr>
        <w:pStyle w:val="Tekstprzypisudolnego"/>
        <w:rPr>
          <w:sz w:val="18"/>
          <w:szCs w:val="18"/>
          <w:lang w:val="en-US"/>
        </w:rPr>
      </w:pPr>
      <w:r w:rsidRPr="0038152F">
        <w:rPr>
          <w:rStyle w:val="Odwoanieprzypisudolnego"/>
          <w:rFonts w:eastAsia="Calibri"/>
          <w:sz w:val="18"/>
          <w:szCs w:val="18"/>
        </w:rPr>
        <w:footnoteRef/>
      </w:r>
      <w:r w:rsidRPr="0038152F">
        <w:rPr>
          <w:sz w:val="18"/>
          <w:szCs w:val="18"/>
        </w:rPr>
        <w:t xml:space="preserve"> Both public and private companies.</w:t>
      </w:r>
    </w:p>
  </w:footnote>
  <w:footnote w:id="9">
    <w:p w14:paraId="3708232B" w14:textId="77777777" w:rsidR="00551D47" w:rsidRPr="007925A6" w:rsidRDefault="00551D47" w:rsidP="00BF02F1">
      <w:pPr>
        <w:pStyle w:val="Tekstprzypisudolnego"/>
        <w:jc w:val="both"/>
        <w:rPr>
          <w:rFonts w:ascii="Arial" w:hAnsi="Arial" w:cs="Arial"/>
          <w:sz w:val="18"/>
          <w:szCs w:val="18"/>
        </w:rPr>
      </w:pPr>
      <w:r w:rsidRPr="007925A6">
        <w:rPr>
          <w:rStyle w:val="Odwoanieprzypisudolnego"/>
          <w:rFonts w:ascii="Arial" w:hAnsi="Arial" w:cs="Arial"/>
          <w:sz w:val="18"/>
          <w:szCs w:val="18"/>
        </w:rPr>
        <w:footnoteRef/>
      </w:r>
      <w:r w:rsidRPr="007925A6">
        <w:rPr>
          <w:rFonts w:ascii="Arial" w:hAnsi="Arial" w:cs="Arial"/>
          <w:sz w:val="18"/>
          <w:szCs w:val="18"/>
        </w:rPr>
        <w:t>It is possible to ignore those problematic issues which do not occur or occur in a given town within limited scope. One can also refer to other problems in the town if they are a significant development challenge or important crisis situation.</w:t>
      </w:r>
    </w:p>
  </w:footnote>
  <w:footnote w:id="10">
    <w:p w14:paraId="4E3A05D5" w14:textId="77777777" w:rsidR="00551D47" w:rsidRPr="00621F77" w:rsidRDefault="00551D47" w:rsidP="00BF02F1">
      <w:pPr>
        <w:pStyle w:val="Tekstprzypisudolnego"/>
        <w:spacing w:before="120"/>
        <w:jc w:val="both"/>
        <w:rPr>
          <w:rFonts w:ascii="Arial" w:hAnsi="Arial" w:cs="Arial"/>
        </w:rPr>
      </w:pPr>
      <w:r w:rsidRPr="007925A6">
        <w:rPr>
          <w:rFonts w:ascii="Arial" w:hAnsi="Arial" w:cs="Arial"/>
          <w:sz w:val="18"/>
          <w:szCs w:val="18"/>
          <w:vertAlign w:val="superscript"/>
        </w:rPr>
        <w:footnoteRef/>
      </w:r>
      <w:r w:rsidRPr="007925A6">
        <w:rPr>
          <w:rFonts w:ascii="Arial" w:hAnsi="Arial" w:cs="Arial"/>
          <w:sz w:val="18"/>
          <w:szCs w:val="18"/>
        </w:rPr>
        <w:t xml:space="preserve">The process of </w:t>
      </w:r>
      <w:r w:rsidRPr="007925A6">
        <w:rPr>
          <w:rFonts w:ascii="Arial" w:hAnsi="Arial" w:cs="Arial"/>
          <w:i/>
          <w:sz w:val="18"/>
          <w:szCs w:val="18"/>
        </w:rPr>
        <w:t>suburbanisation</w:t>
      </w:r>
      <w:r w:rsidRPr="007925A6">
        <w:rPr>
          <w:rFonts w:ascii="Arial" w:hAnsi="Arial" w:cs="Arial"/>
          <w:sz w:val="18"/>
          <w:szCs w:val="18"/>
        </w:rPr>
        <w:t xml:space="preserve"> is defined as a population shift from central urban areas into suburbs, resulting in uncontrolled development of towns. This negative phenomena causes the increase in town management costs and rendering various services in growing areas (maintenance of roads/transport/schools/hospitals, etc.). Increasing social and environmental costs of suburbanisation are equally important</w:t>
      </w:r>
      <w:r w:rsidRPr="0004577F">
        <w:rPr>
          <w:rFonts w:ascii="Arial" w:hAnsi="Arial" w:cs="Arial"/>
        </w:rPr>
        <w:t>.</w:t>
      </w:r>
    </w:p>
  </w:footnote>
  <w:footnote w:id="11">
    <w:p w14:paraId="27FAE7DA" w14:textId="09A9AB50" w:rsidR="00551D47" w:rsidRPr="002339C3" w:rsidRDefault="00551D47">
      <w:pPr>
        <w:pStyle w:val="Tekstprzypisudolnego"/>
      </w:pPr>
      <w:r>
        <w:rPr>
          <w:rStyle w:val="Odwoanieprzypisudolnego"/>
        </w:rPr>
        <w:footnoteRef/>
      </w:r>
      <w:r>
        <w:t xml:space="preserve"> </w:t>
      </w:r>
      <w:hyperlink r:id="rId6" w:anchor="Program%20Dost%C4%99pno%C5%9B%C4%87%20Plus:" w:history="1">
        <w:r>
          <w:rPr>
            <w:rStyle w:val="Hipercze"/>
          </w:rPr>
          <w:t>https://www.miir.gov.pl/strony/zadania/program-dostepnosc-plus/o-programie/#Program%20Dost%C4%99pno%C5%9B%C4%87%20Plus:</w:t>
        </w:r>
      </w:hyperlink>
    </w:p>
  </w:footnote>
  <w:footnote w:id="12">
    <w:p w14:paraId="22FE94B9" w14:textId="77777777" w:rsidR="00551D47" w:rsidRPr="007925A6" w:rsidRDefault="00551D47" w:rsidP="00BF02F1">
      <w:pPr>
        <w:pStyle w:val="Tekstprzypisudolnego"/>
        <w:rPr>
          <w:sz w:val="18"/>
          <w:szCs w:val="18"/>
        </w:rPr>
      </w:pPr>
      <w:r w:rsidRPr="007925A6">
        <w:rPr>
          <w:rStyle w:val="Odwoanieprzypisudolnego"/>
          <w:sz w:val="18"/>
          <w:szCs w:val="18"/>
        </w:rPr>
        <w:footnoteRef/>
      </w:r>
      <w:r w:rsidRPr="007925A6">
        <w:rPr>
          <w:sz w:val="18"/>
          <w:szCs w:val="18"/>
        </w:rPr>
        <w:t xml:space="preserve">Apart from supporting the creation or maintenance of incubators/innovation </w:t>
      </w:r>
      <w:r>
        <w:rPr>
          <w:sz w:val="18"/>
          <w:szCs w:val="18"/>
        </w:rPr>
        <w:t xml:space="preserve">or </w:t>
      </w:r>
      <w:r w:rsidRPr="007925A6">
        <w:rPr>
          <w:sz w:val="18"/>
          <w:szCs w:val="18"/>
        </w:rPr>
        <w:t>entrepreneurship centres which are excluded from the support in the Programme.</w:t>
      </w:r>
    </w:p>
  </w:footnote>
  <w:footnote w:id="13">
    <w:p w14:paraId="1B9C369B" w14:textId="77777777" w:rsidR="00551D47" w:rsidRPr="009F4DCC" w:rsidRDefault="00551D47" w:rsidP="00B77309">
      <w:pPr>
        <w:pStyle w:val="Tekstprzypisudolnego"/>
        <w:jc w:val="both"/>
        <w:rPr>
          <w:rFonts w:ascii="Arial" w:hAnsi="Arial" w:cs="Arial"/>
          <w:sz w:val="18"/>
          <w:szCs w:val="18"/>
        </w:rPr>
      </w:pPr>
      <w:r w:rsidRPr="009F4DCC">
        <w:rPr>
          <w:rStyle w:val="Odwoanieprzypisudolnego"/>
          <w:rFonts w:ascii="Arial" w:hAnsi="Arial" w:cs="Arial"/>
          <w:sz w:val="18"/>
          <w:szCs w:val="18"/>
        </w:rPr>
        <w:footnoteRef/>
      </w:r>
      <w:r w:rsidRPr="009F4DCC">
        <w:rPr>
          <w:rFonts w:ascii="Arial" w:hAnsi="Arial" w:cs="Arial"/>
          <w:sz w:val="18"/>
          <w:szCs w:val="18"/>
        </w:rPr>
        <w:t xml:space="preserve"> </w:t>
      </w:r>
      <w:r w:rsidRPr="009F4DCC">
        <w:rPr>
          <w:rStyle w:val="tlid-translation"/>
          <w:rFonts w:ascii="Arial" w:eastAsia="Calibri" w:hAnsi="Arial" w:cs="Arial"/>
          <w:sz w:val="18"/>
          <w:szCs w:val="18"/>
        </w:rPr>
        <w:t>Specified in Annex No. 2 to the Guidelines on the implementation of the principle of equal opportunities and non-discrimination, including accessibility for people with disabilities and the principle of equal opportunities for women and men as part of EU funds for 2014-2020.</w:t>
      </w:r>
    </w:p>
  </w:footnote>
  <w:footnote w:id="14">
    <w:p w14:paraId="52E79107" w14:textId="77777777" w:rsidR="00551D47" w:rsidRPr="007925A6" w:rsidRDefault="00551D47" w:rsidP="00F01BE7">
      <w:pPr>
        <w:pStyle w:val="Tekstprzypisudolnego"/>
        <w:jc w:val="both"/>
        <w:rPr>
          <w:sz w:val="18"/>
          <w:szCs w:val="18"/>
          <w:lang w:val="en-US"/>
        </w:rPr>
      </w:pPr>
      <w:r w:rsidRPr="007925A6">
        <w:rPr>
          <w:rStyle w:val="Odwoanieprzypisudolnego"/>
          <w:sz w:val="18"/>
          <w:szCs w:val="18"/>
        </w:rPr>
        <w:footnoteRef/>
      </w:r>
      <w:r w:rsidRPr="007925A6">
        <w:rPr>
          <w:rFonts w:ascii="Arial" w:hAnsi="Arial"/>
          <w:sz w:val="18"/>
          <w:szCs w:val="18"/>
        </w:rPr>
        <w:t xml:space="preserve"> It is also possible to skip these problems which do not exist or hardly exist in a specific city. It is also possible to refer to other challenges faced by the city in the respective area, if they are a significant problem.</w:t>
      </w:r>
    </w:p>
  </w:footnote>
  <w:footnote w:id="15">
    <w:p w14:paraId="18B3A6A4" w14:textId="77777777" w:rsidR="00551D47" w:rsidRPr="00EE33F3" w:rsidRDefault="00551D47">
      <w:pPr>
        <w:pStyle w:val="Tekstprzypisudolnego"/>
        <w:rPr>
          <w:rFonts w:ascii="Arial" w:hAnsi="Arial" w:cs="Arial"/>
          <w:sz w:val="18"/>
          <w:szCs w:val="18"/>
        </w:rPr>
      </w:pPr>
      <w:r w:rsidRPr="00EE33F3">
        <w:rPr>
          <w:rStyle w:val="Odwoanieprzypisudolnego"/>
          <w:rFonts w:ascii="Arial" w:hAnsi="Arial" w:cs="Arial"/>
          <w:sz w:val="18"/>
          <w:szCs w:val="18"/>
        </w:rPr>
        <w:footnoteRef/>
      </w:r>
      <w:r w:rsidRPr="00EE33F3">
        <w:rPr>
          <w:rFonts w:ascii="Arial" w:hAnsi="Arial" w:cs="Arial"/>
          <w:sz w:val="18"/>
          <w:szCs w:val="18"/>
        </w:rPr>
        <w:t xml:space="preserve"> List of eligible towns is an Annex 1 to the Rules of Procedure.</w:t>
      </w:r>
    </w:p>
  </w:footnote>
  <w:footnote w:id="16">
    <w:p w14:paraId="3F0CA709" w14:textId="77777777" w:rsidR="00551D47" w:rsidRPr="007925A6" w:rsidRDefault="00551D47" w:rsidP="00DC7782">
      <w:pPr>
        <w:pStyle w:val="Tekstprzypisudolnego"/>
        <w:rPr>
          <w:sz w:val="18"/>
          <w:szCs w:val="18"/>
        </w:rPr>
      </w:pPr>
      <w:r w:rsidRPr="007925A6">
        <w:rPr>
          <w:rStyle w:val="Odwoanieprzypisudolnego"/>
          <w:rFonts w:ascii="Arial" w:hAnsi="Arial" w:cs="Arial"/>
          <w:sz w:val="18"/>
          <w:szCs w:val="18"/>
        </w:rPr>
        <w:footnoteRef/>
      </w:r>
      <w:r w:rsidRPr="007925A6">
        <w:rPr>
          <w:rFonts w:ascii="Arial" w:hAnsi="Arial" w:cs="Arial"/>
          <w:sz w:val="18"/>
          <w:szCs w:val="18"/>
        </w:rPr>
        <w:t xml:space="preserve"> </w:t>
      </w:r>
      <w:hyperlink r:id="rId7" w:history="1">
        <w:r w:rsidRPr="007925A6">
          <w:rPr>
            <w:rStyle w:val="Hipercze"/>
            <w:rFonts w:ascii="Arial" w:hAnsi="Arial" w:cs="Arial"/>
            <w:sz w:val="18"/>
            <w:szCs w:val="18"/>
          </w:rPr>
          <w:t>https://www.mr.gov.pl/media/36254/Delimitacja_miast_srednich_SOR_11.pdf</w:t>
        </w:r>
      </w:hyperlink>
    </w:p>
  </w:footnote>
  <w:footnote w:id="17">
    <w:p w14:paraId="6370ECB8" w14:textId="77777777" w:rsidR="00551D47" w:rsidRPr="00657C8C" w:rsidRDefault="00551D47">
      <w:pPr>
        <w:pStyle w:val="Tekstprzypisudolnego"/>
      </w:pPr>
      <w:r>
        <w:rPr>
          <w:rStyle w:val="Odwoanieprzypisudolnego"/>
        </w:rPr>
        <w:footnoteRef/>
      </w:r>
      <w:r>
        <w:t xml:space="preserve"> </w:t>
      </w:r>
      <w:r>
        <w:rPr>
          <w:rStyle w:val="tlid-translation"/>
        </w:rPr>
        <w:t>In particular, pursuant to art. 207 par. 4 of the Act of August 27, 2009 on public finance (Journal of Laws of 2017, item 2077, as amended).</w:t>
      </w:r>
    </w:p>
  </w:footnote>
  <w:footnote w:id="18">
    <w:p w14:paraId="7E36309F" w14:textId="222CBBB5" w:rsidR="00551D47" w:rsidRPr="000763A3" w:rsidRDefault="00551D47" w:rsidP="00E03D8A">
      <w:pPr>
        <w:autoSpaceDE w:val="0"/>
        <w:autoSpaceDN w:val="0"/>
        <w:adjustRightInd w:val="0"/>
        <w:spacing w:before="120" w:line="260" w:lineRule="exact"/>
        <w:jc w:val="both"/>
        <w:rPr>
          <w:rFonts w:ascii="Arial" w:hAnsi="Arial" w:cs="Arial"/>
          <w:sz w:val="20"/>
          <w:szCs w:val="20"/>
        </w:rPr>
      </w:pPr>
      <w:r>
        <w:rPr>
          <w:rStyle w:val="Odwoanieprzypisudolnego"/>
          <w:rFonts w:ascii="Arial" w:hAnsi="Arial" w:cs="Arial"/>
          <w:sz w:val="20"/>
          <w:szCs w:val="20"/>
        </w:rPr>
        <w:footnoteRef/>
      </w:r>
      <w:r w:rsidR="0059168A">
        <w:t>I</w:t>
      </w:r>
      <w:r w:rsidRPr="007925A6">
        <w:rPr>
          <w:rFonts w:ascii="Arial" w:hAnsi="Arial" w:cs="Arial"/>
          <w:sz w:val="18"/>
          <w:szCs w:val="18"/>
        </w:rPr>
        <w:t>n the case of a large</w:t>
      </w:r>
      <w:r>
        <w:rPr>
          <w:rFonts w:ascii="Arial" w:hAnsi="Arial" w:cs="Arial"/>
          <w:sz w:val="18"/>
          <w:szCs w:val="18"/>
        </w:rPr>
        <w:t>r</w:t>
      </w:r>
      <w:r w:rsidRPr="007925A6">
        <w:rPr>
          <w:rFonts w:ascii="Arial" w:hAnsi="Arial" w:cs="Arial"/>
          <w:sz w:val="18"/>
          <w:szCs w:val="18"/>
        </w:rPr>
        <w:t xml:space="preserve"> number of high quality project outlines, the Programme Operator may decide to increase the number of towns which will be able participate in the 2nd stage of the call.</w:t>
      </w:r>
    </w:p>
    <w:p w14:paraId="7FF44589" w14:textId="77777777" w:rsidR="00551D47" w:rsidRPr="002757D1" w:rsidRDefault="00551D47" w:rsidP="00E03D8A">
      <w:pPr>
        <w:pStyle w:val="Tekstprzypisudolnego"/>
        <w:rPr>
          <w:rFonts w:ascii="Arial" w:hAnsi="Arial" w:cs="Arial"/>
        </w:rPr>
      </w:pPr>
    </w:p>
  </w:footnote>
  <w:footnote w:id="19">
    <w:p w14:paraId="591C89AF" w14:textId="77777777" w:rsidR="00551D47" w:rsidRPr="00D91BA4" w:rsidRDefault="00551D47" w:rsidP="00E03D8A">
      <w:pPr>
        <w:pStyle w:val="Tekstprzypisudolnego"/>
        <w:jc w:val="both"/>
      </w:pPr>
      <w:r w:rsidRPr="00D91BA4">
        <w:rPr>
          <w:rStyle w:val="Odwoanieprzypisudolnego"/>
          <w:rFonts w:ascii="Arial" w:hAnsi="Arial" w:cs="Arial"/>
        </w:rPr>
        <w:footnoteRef/>
      </w:r>
      <w:r w:rsidRPr="007925A6">
        <w:rPr>
          <w:rFonts w:ascii="Arial" w:hAnsi="Arial" w:cs="Arial"/>
          <w:sz w:val="18"/>
          <w:szCs w:val="18"/>
        </w:rPr>
        <w:t xml:space="preserve">More details in this regard are in </w:t>
      </w:r>
      <w:r>
        <w:rPr>
          <w:rFonts w:ascii="Arial" w:hAnsi="Arial" w:cs="Arial"/>
          <w:sz w:val="18"/>
          <w:szCs w:val="18"/>
        </w:rPr>
        <w:t xml:space="preserve">Rules for </w:t>
      </w:r>
      <w:r w:rsidRPr="007925A6">
        <w:rPr>
          <w:rFonts w:ascii="Arial" w:hAnsi="Arial" w:cs="Arial"/>
          <w:sz w:val="18"/>
          <w:szCs w:val="18"/>
        </w:rPr>
        <w:t>for</w:t>
      </w:r>
      <w:r>
        <w:rPr>
          <w:rFonts w:ascii="Arial" w:hAnsi="Arial" w:cs="Arial"/>
          <w:sz w:val="18"/>
          <w:szCs w:val="18"/>
        </w:rPr>
        <w:t>mal evaluation (Attachment no. 6</w:t>
      </w:r>
      <w:r w:rsidRPr="007925A6">
        <w:rPr>
          <w:rFonts w:ascii="Arial" w:hAnsi="Arial" w:cs="Arial"/>
          <w:sz w:val="18"/>
          <w:szCs w:val="18"/>
        </w:rPr>
        <w:t xml:space="preserve"> to the Rules of Procedure of the open call for proposals).</w:t>
      </w:r>
      <w:r w:rsidRPr="00D91BA4">
        <w:t xml:space="preserve"> </w:t>
      </w:r>
    </w:p>
  </w:footnote>
  <w:footnote w:id="20">
    <w:p w14:paraId="36DAF496" w14:textId="6AFFDF9D" w:rsidR="00551D47" w:rsidRPr="00E446BA" w:rsidRDefault="00551D47" w:rsidP="00E03D8A">
      <w:pPr>
        <w:pStyle w:val="Tekstprzypisudolnego"/>
        <w:jc w:val="both"/>
        <w:rPr>
          <w:rFonts w:ascii="Arial" w:hAnsi="Arial" w:cs="Arial"/>
          <w:sz w:val="18"/>
          <w:szCs w:val="18"/>
        </w:rPr>
      </w:pPr>
      <w:r w:rsidRPr="00E446BA">
        <w:rPr>
          <w:rStyle w:val="Odwoanieprzypisudolnego"/>
          <w:rFonts w:ascii="Arial" w:hAnsi="Arial" w:cs="Arial"/>
          <w:sz w:val="18"/>
          <w:szCs w:val="18"/>
        </w:rPr>
        <w:footnoteRef/>
      </w:r>
      <w:r w:rsidR="0059168A">
        <w:rPr>
          <w:rFonts w:ascii="Arial" w:hAnsi="Arial" w:cs="Arial"/>
          <w:sz w:val="18"/>
          <w:szCs w:val="18"/>
        </w:rPr>
        <w:t>The P</w:t>
      </w:r>
      <w:r w:rsidRPr="00E446BA">
        <w:rPr>
          <w:rFonts w:ascii="Arial" w:hAnsi="Arial" w:cs="Arial"/>
          <w:sz w:val="18"/>
          <w:szCs w:val="18"/>
        </w:rPr>
        <w:t xml:space="preserve">rogramme Operator may decide on increasing the number of towns which will be able to receive </w:t>
      </w:r>
      <w:r>
        <w:rPr>
          <w:rFonts w:ascii="Arial" w:hAnsi="Arial" w:cs="Arial"/>
          <w:sz w:val="18"/>
          <w:szCs w:val="18"/>
        </w:rPr>
        <w:t>funding</w:t>
      </w:r>
      <w:r w:rsidRPr="00E446BA">
        <w:rPr>
          <w:rFonts w:ascii="Arial" w:hAnsi="Arial" w:cs="Arial"/>
          <w:sz w:val="18"/>
          <w:szCs w:val="18"/>
        </w:rPr>
        <w:t xml:space="preserve"> in the case of larger number of high – quality complete project proposals .</w:t>
      </w:r>
    </w:p>
  </w:footnote>
  <w:footnote w:id="21">
    <w:p w14:paraId="08E5FB8F" w14:textId="77777777" w:rsidR="00551D47" w:rsidRPr="00E446BA" w:rsidRDefault="00551D47" w:rsidP="00E03D8A">
      <w:pPr>
        <w:pStyle w:val="Tekstprzypisudolnego"/>
        <w:jc w:val="both"/>
        <w:rPr>
          <w:rFonts w:ascii="Arial" w:hAnsi="Arial" w:cs="Arial"/>
          <w:sz w:val="18"/>
          <w:szCs w:val="18"/>
        </w:rPr>
      </w:pPr>
      <w:r w:rsidRPr="00E446BA">
        <w:rPr>
          <w:rStyle w:val="Odwoanieprzypisudolnego"/>
          <w:rFonts w:ascii="Arial" w:hAnsi="Arial" w:cs="Arial"/>
          <w:sz w:val="18"/>
          <w:szCs w:val="18"/>
        </w:rPr>
        <w:footnoteRef/>
      </w:r>
      <w:r w:rsidRPr="00E446BA">
        <w:rPr>
          <w:rFonts w:ascii="Arial" w:hAnsi="Arial" w:cs="Arial"/>
          <w:sz w:val="18"/>
          <w:szCs w:val="18"/>
        </w:rPr>
        <w:t>More details in this regard are in Rules for formal evaluation (Attachment no. 6 to the Rules of Procedure of the open call for proposals).</w:t>
      </w:r>
    </w:p>
  </w:footnote>
  <w:footnote w:id="22">
    <w:p w14:paraId="79F040FD" w14:textId="77777777" w:rsidR="00551D47" w:rsidRPr="003E6CE8" w:rsidRDefault="00551D47" w:rsidP="00E03D8A">
      <w:pPr>
        <w:pStyle w:val="Tekstprzypisudolnego"/>
        <w:rPr>
          <w:rFonts w:ascii="Arial" w:hAnsi="Arial" w:cs="Arial"/>
        </w:rPr>
      </w:pPr>
      <w:r w:rsidRPr="00E446BA">
        <w:rPr>
          <w:rStyle w:val="Odwoanieprzypisudolnego"/>
          <w:rFonts w:ascii="Arial" w:hAnsi="Arial" w:cs="Arial"/>
          <w:sz w:val="18"/>
          <w:szCs w:val="18"/>
        </w:rPr>
        <w:footnoteRef/>
      </w:r>
      <w:r w:rsidRPr="00E446BA">
        <w:rPr>
          <w:rFonts w:ascii="Arial" w:hAnsi="Arial" w:cs="Arial"/>
          <w:sz w:val="18"/>
          <w:szCs w:val="18"/>
        </w:rPr>
        <w:t xml:space="preserve">The document will be published </w:t>
      </w:r>
      <w:r>
        <w:rPr>
          <w:rFonts w:ascii="Arial" w:hAnsi="Arial" w:cs="Arial"/>
          <w:sz w:val="18"/>
          <w:szCs w:val="18"/>
        </w:rPr>
        <w:t>by</w:t>
      </w:r>
      <w:r w:rsidRPr="00E446BA">
        <w:rPr>
          <w:rFonts w:ascii="Arial" w:hAnsi="Arial" w:cs="Arial"/>
          <w:sz w:val="18"/>
          <w:szCs w:val="18"/>
        </w:rPr>
        <w:t xml:space="preserve"> the completion of Stage I of the call.</w:t>
      </w:r>
    </w:p>
  </w:footnote>
  <w:footnote w:id="23">
    <w:p w14:paraId="10FA11EA" w14:textId="73E53A5F" w:rsidR="00551D47" w:rsidRPr="007925A6" w:rsidRDefault="00551D47" w:rsidP="00C6693C">
      <w:pPr>
        <w:spacing w:after="120" w:line="276" w:lineRule="auto"/>
        <w:jc w:val="both"/>
        <w:rPr>
          <w:rFonts w:ascii="Arial" w:hAnsi="Arial" w:cs="Arial"/>
          <w:sz w:val="18"/>
          <w:szCs w:val="18"/>
        </w:rPr>
      </w:pPr>
      <w:r w:rsidRPr="007925A6">
        <w:rPr>
          <w:rStyle w:val="Odwoanieprzypisudolnego"/>
          <w:rFonts w:ascii="Arial" w:hAnsi="Arial" w:cs="Arial"/>
          <w:sz w:val="18"/>
          <w:szCs w:val="18"/>
        </w:rPr>
        <w:footnoteRef/>
      </w:r>
      <w:r w:rsidRPr="007925A6">
        <w:rPr>
          <w:rFonts w:ascii="Arial" w:hAnsi="Arial"/>
          <w:sz w:val="18"/>
          <w:szCs w:val="18"/>
        </w:rPr>
        <w:t xml:space="preserve"> </w:t>
      </w:r>
      <w:r w:rsidRPr="007925A6">
        <w:rPr>
          <w:rFonts w:ascii="Arial" w:hAnsi="Arial" w:cs="Arial"/>
          <w:color w:val="222222"/>
          <w:sz w:val="18"/>
          <w:szCs w:val="18"/>
        </w:rPr>
        <w:t xml:space="preserve">The </w:t>
      </w:r>
      <w:r>
        <w:rPr>
          <w:rFonts w:ascii="Arial" w:hAnsi="Arial" w:cs="Arial"/>
          <w:color w:val="222222"/>
          <w:sz w:val="18"/>
          <w:szCs w:val="18"/>
        </w:rPr>
        <w:t xml:space="preserve">Association </w:t>
      </w:r>
      <w:r w:rsidRPr="007925A6">
        <w:rPr>
          <w:rFonts w:ascii="Arial" w:hAnsi="Arial" w:cs="Arial"/>
          <w:color w:val="222222"/>
          <w:sz w:val="18"/>
          <w:szCs w:val="18"/>
        </w:rPr>
        <w:t xml:space="preserve"> of Local and Regional Authorities of Norway (KS) will participate in the project as a Donor Project Partner. KS associates 42</w:t>
      </w:r>
      <w:r>
        <w:rPr>
          <w:rFonts w:ascii="Arial" w:hAnsi="Arial" w:cs="Arial"/>
          <w:color w:val="222222"/>
          <w:sz w:val="18"/>
          <w:szCs w:val="18"/>
        </w:rPr>
        <w:t>2</w:t>
      </w:r>
      <w:r w:rsidRPr="007925A6">
        <w:rPr>
          <w:rFonts w:ascii="Arial" w:hAnsi="Arial" w:cs="Arial"/>
          <w:color w:val="222222"/>
          <w:sz w:val="18"/>
          <w:szCs w:val="18"/>
        </w:rPr>
        <w:t xml:space="preserve"> Norwegian municipalities and 1</w:t>
      </w:r>
      <w:r>
        <w:rPr>
          <w:rFonts w:ascii="Arial" w:hAnsi="Arial" w:cs="Arial"/>
          <w:color w:val="222222"/>
          <w:sz w:val="18"/>
          <w:szCs w:val="18"/>
        </w:rPr>
        <w:t>8</w:t>
      </w:r>
      <w:r w:rsidRPr="007925A6">
        <w:rPr>
          <w:rFonts w:ascii="Arial" w:hAnsi="Arial" w:cs="Arial"/>
          <w:color w:val="222222"/>
          <w:sz w:val="18"/>
          <w:szCs w:val="18"/>
        </w:rPr>
        <w:t xml:space="preserve"> </w:t>
      </w:r>
      <w:r>
        <w:rPr>
          <w:rFonts w:ascii="Arial" w:hAnsi="Arial" w:cs="Arial"/>
          <w:color w:val="222222"/>
          <w:sz w:val="18"/>
          <w:szCs w:val="18"/>
        </w:rPr>
        <w:t>counties</w:t>
      </w:r>
      <w:r w:rsidRPr="007925A6">
        <w:rPr>
          <w:rFonts w:ascii="Arial" w:hAnsi="Arial" w:cs="Arial"/>
          <w:color w:val="222222"/>
          <w:sz w:val="18"/>
          <w:szCs w:val="18"/>
        </w:rPr>
        <w:t xml:space="preserve"> as well as 500 municipal enterprises. Through study visits, contacts with member municipalities and educational institutions KS will provide project participants with targeted technical assistance as well as the access to Norwegian experience in the town management and participation of citizens.</w:t>
      </w:r>
    </w:p>
  </w:footnote>
  <w:footnote w:id="24">
    <w:p w14:paraId="648DF5FA" w14:textId="77777777" w:rsidR="00551D47" w:rsidRPr="007925A6" w:rsidRDefault="00551D47" w:rsidP="00C6693C">
      <w:pPr>
        <w:spacing w:after="120" w:line="276" w:lineRule="auto"/>
        <w:jc w:val="both"/>
        <w:rPr>
          <w:rFonts w:ascii="Arial" w:hAnsi="Arial" w:cs="Arial"/>
          <w:bCs/>
          <w:spacing w:val="-2"/>
          <w:sz w:val="18"/>
          <w:szCs w:val="18"/>
        </w:rPr>
      </w:pPr>
      <w:r w:rsidRPr="007925A6">
        <w:rPr>
          <w:rStyle w:val="Odwoanieprzypisudolnego"/>
          <w:rFonts w:ascii="Arial" w:hAnsi="Arial" w:cs="Arial"/>
          <w:sz w:val="18"/>
          <w:szCs w:val="18"/>
        </w:rPr>
        <w:footnoteRef/>
      </w:r>
      <w:r w:rsidRPr="007925A6">
        <w:rPr>
          <w:rFonts w:ascii="Arial" w:hAnsi="Arial" w:cs="Arial"/>
          <w:sz w:val="18"/>
          <w:szCs w:val="18"/>
        </w:rPr>
        <w:t xml:space="preserve">The Organisation for Economic Cooperation and Development (OECD) will prepare the </w:t>
      </w:r>
      <w:r w:rsidRPr="007925A6">
        <w:rPr>
          <w:rFonts w:ascii="Arial" w:hAnsi="Arial" w:cs="Arial"/>
          <w:i/>
          <w:sz w:val="18"/>
          <w:szCs w:val="18"/>
        </w:rPr>
        <w:t>Local Public Governance Review</w:t>
      </w:r>
      <w:r w:rsidRPr="007925A6">
        <w:rPr>
          <w:rFonts w:ascii="Arial" w:hAnsi="Arial" w:cs="Arial"/>
          <w:sz w:val="18"/>
          <w:szCs w:val="18"/>
        </w:rPr>
        <w:t xml:space="preserve"> describing institutional capacities of towns related to good management which will be at the same time a guide for project promoters.</w:t>
      </w:r>
    </w:p>
  </w:footnote>
  <w:footnote w:id="25">
    <w:p w14:paraId="35226BF6" w14:textId="77777777" w:rsidR="00551D47" w:rsidRPr="007C278C" w:rsidRDefault="00551D47" w:rsidP="00C6693C">
      <w:pPr>
        <w:spacing w:after="120" w:line="276" w:lineRule="auto"/>
        <w:jc w:val="both"/>
        <w:rPr>
          <w:rFonts w:ascii="Arial" w:hAnsi="Arial" w:cs="Arial"/>
          <w:color w:val="222222"/>
          <w:sz w:val="22"/>
          <w:szCs w:val="22"/>
        </w:rPr>
      </w:pPr>
      <w:r w:rsidRPr="007925A6">
        <w:rPr>
          <w:rStyle w:val="Odwoanieprzypisudolnego"/>
          <w:rFonts w:ascii="Arial" w:hAnsi="Arial" w:cs="Arial"/>
          <w:sz w:val="18"/>
          <w:szCs w:val="18"/>
        </w:rPr>
        <w:footnoteRef/>
      </w:r>
      <w:r w:rsidRPr="007925A6">
        <w:rPr>
          <w:rFonts w:ascii="Arial" w:hAnsi="Arial" w:cs="Arial"/>
          <w:sz w:val="18"/>
          <w:szCs w:val="18"/>
        </w:rPr>
        <w:t>The project aims at strengthening of broadly understood management capacities of a significant number of Polish municipalities.</w:t>
      </w:r>
      <w:r w:rsidRPr="007925A6">
        <w:rPr>
          <w:rFonts w:ascii="Arial" w:hAnsi="Arial" w:cs="Arial"/>
          <w:color w:val="222222"/>
          <w:sz w:val="18"/>
          <w:szCs w:val="18"/>
        </w:rPr>
        <w:t xml:space="preserve"> The project will support municipalities in preparing examples of efficient im</w:t>
      </w:r>
      <w:r>
        <w:rPr>
          <w:rFonts w:ascii="Arial" w:hAnsi="Arial" w:cs="Arial"/>
          <w:color w:val="222222"/>
          <w:sz w:val="18"/>
          <w:szCs w:val="18"/>
        </w:rPr>
        <w:t>plementation of integrated</w:t>
      </w:r>
      <w:r w:rsidRPr="007925A6">
        <w:rPr>
          <w:rFonts w:ascii="Arial" w:hAnsi="Arial" w:cs="Arial"/>
          <w:color w:val="222222"/>
          <w:sz w:val="18"/>
          <w:szCs w:val="18"/>
        </w:rPr>
        <w:t xml:space="preserve"> Development Plans and widely disseminate a tested, innovative and integrated approach in this regard. Examples of success will be accompanied by</w:t>
      </w:r>
      <w:r w:rsidRPr="007925A6">
        <w:rPr>
          <w:rFonts w:ascii="Arial" w:hAnsi="Arial"/>
          <w:color w:val="222222"/>
          <w:sz w:val="18"/>
          <w:szCs w:val="18"/>
        </w:rPr>
        <w:t xml:space="preserve"> operational and legislative recommendations supporting integrated management of local development in Poland</w:t>
      </w:r>
      <w:r>
        <w:rPr>
          <w:rFonts w:ascii="Arial" w:hAnsi="Arial"/>
          <w:color w:val="222222"/>
          <w:sz w:val="20"/>
          <w:szCs w:val="20"/>
        </w:rPr>
        <w:t>.</w:t>
      </w:r>
    </w:p>
    <w:p w14:paraId="049484AD" w14:textId="77777777" w:rsidR="00551D47" w:rsidRDefault="00551D47" w:rsidP="00C6693C">
      <w:pPr>
        <w:pStyle w:val="Tekstprzypisudolnego"/>
      </w:pPr>
    </w:p>
  </w:footnote>
  <w:footnote w:id="26">
    <w:p w14:paraId="50B29F30" w14:textId="77777777" w:rsidR="00551D47" w:rsidRPr="00EE3AE9" w:rsidRDefault="00551D47">
      <w:pPr>
        <w:pStyle w:val="Tekstprzypisudolnego"/>
        <w:rPr>
          <w:rFonts w:ascii="Arial" w:hAnsi="Arial" w:cs="Arial"/>
          <w:sz w:val="18"/>
          <w:szCs w:val="18"/>
        </w:rPr>
      </w:pPr>
      <w:r w:rsidRPr="00EE3AE9">
        <w:rPr>
          <w:rStyle w:val="Odwoanieprzypisudolnego"/>
          <w:rFonts w:ascii="Arial" w:hAnsi="Arial" w:cs="Arial"/>
          <w:sz w:val="18"/>
          <w:szCs w:val="18"/>
        </w:rPr>
        <w:footnoteRef/>
      </w:r>
      <w:r w:rsidRPr="00EE3AE9">
        <w:rPr>
          <w:rFonts w:ascii="Arial" w:hAnsi="Arial" w:cs="Arial"/>
          <w:sz w:val="18"/>
          <w:szCs w:val="18"/>
        </w:rPr>
        <w:t xml:space="preserve"> </w:t>
      </w:r>
      <w:r w:rsidRPr="00EE3AE9">
        <w:rPr>
          <w:rStyle w:val="tlid-translation"/>
          <w:rFonts w:ascii="Arial" w:hAnsi="Arial" w:cs="Arial"/>
          <w:sz w:val="18"/>
          <w:szCs w:val="18"/>
        </w:rPr>
        <w:t>The Development Plan and Action Plan should be submitted only in the Polish with summary in English. The summary of each plan should not exceed 15 A4 pages. If the Action Plan has up to 15 pages, a translation of the whole document should be provided.</w:t>
      </w:r>
    </w:p>
  </w:footnote>
  <w:footnote w:id="27">
    <w:p w14:paraId="00094A68" w14:textId="3B615DFC" w:rsidR="00266C87" w:rsidRPr="00266C87" w:rsidRDefault="00266C87">
      <w:pPr>
        <w:pStyle w:val="Tekstprzypisudolnego"/>
      </w:pPr>
      <w:r>
        <w:rPr>
          <w:rStyle w:val="Odwoanieprzypisudolnego"/>
        </w:rPr>
        <w:footnoteRef/>
      </w:r>
      <w:r>
        <w:t xml:space="preserve"> </w:t>
      </w:r>
      <w:bookmarkStart w:id="29" w:name="_GoBack"/>
      <w:r>
        <w:rPr>
          <w:rStyle w:val="tlid-translation"/>
          <w:lang w:val="en"/>
        </w:rPr>
        <w:t xml:space="preserve">The provisions of the Code of Administrative Procedure shall be used to calculate the dates indicated in the </w:t>
      </w:r>
      <w:r w:rsidRPr="00266C87">
        <w:rPr>
          <w:rStyle w:val="tlid-translation"/>
          <w:lang w:val="en"/>
        </w:rPr>
        <w:t>the Rules of Procedure of the open call for proposals</w:t>
      </w:r>
      <w:r>
        <w:rPr>
          <w:rStyle w:val="tlid-translation"/>
          <w:lang w:val="en"/>
        </w:rPr>
        <w:t xml:space="preserve"> and annexes.</w:t>
      </w:r>
      <w:bookmarkEnd w:id="29"/>
    </w:p>
  </w:footnote>
  <w:footnote w:id="28">
    <w:p w14:paraId="485B4330" w14:textId="77777777" w:rsidR="00551D47" w:rsidRPr="007925A6" w:rsidRDefault="00551D47" w:rsidP="00E03D8A">
      <w:pPr>
        <w:pStyle w:val="Tekstprzypisudolnego"/>
        <w:rPr>
          <w:rFonts w:ascii="Helv" w:hAnsi="Helv" w:cs="Helv"/>
          <w:color w:val="008000"/>
          <w:sz w:val="18"/>
          <w:szCs w:val="18"/>
        </w:rPr>
      </w:pPr>
      <w:r w:rsidRPr="007925A6">
        <w:rPr>
          <w:rStyle w:val="Odwoanieprzypisudolnego"/>
          <w:sz w:val="18"/>
          <w:szCs w:val="18"/>
        </w:rPr>
        <w:footnoteRef/>
      </w:r>
      <w:r w:rsidRPr="007925A6">
        <w:rPr>
          <w:sz w:val="18"/>
          <w:szCs w:val="18"/>
        </w:rPr>
        <w:t xml:space="preserve"> </w:t>
      </w:r>
      <w:r w:rsidRPr="007925A6">
        <w:rPr>
          <w:rFonts w:ascii="Helv" w:hAnsi="Helv" w:cs="Helv"/>
          <w:color w:val="008000"/>
          <w:sz w:val="18"/>
          <w:szCs w:val="18"/>
        </w:rPr>
        <w:t xml:space="preserve">http://www.eog.gov.pl/media/49605/Wymogi_dotyczace_Informacji_i_Promocji_1.pdf , </w:t>
      </w:r>
      <w:hyperlink r:id="rId8" w:history="1">
        <w:r w:rsidRPr="007925A6">
          <w:rPr>
            <w:rStyle w:val="Hipercze"/>
            <w:rFonts w:ascii="Helv" w:hAnsi="Helv" w:cs="Helv"/>
            <w:sz w:val="18"/>
            <w:szCs w:val="18"/>
          </w:rPr>
          <w:t>http://www.eog.gov.pl/media/53673/Podrecznik_komunikacji_EOG_Nor_PL.pdf</w:t>
        </w:r>
      </w:hyperlink>
    </w:p>
    <w:p w14:paraId="702D66C5" w14:textId="77777777" w:rsidR="00551D47" w:rsidRPr="000001FF" w:rsidRDefault="00551D47" w:rsidP="00E03D8A">
      <w:pPr>
        <w:pStyle w:val="Tekstprzypisudolnego"/>
      </w:pPr>
    </w:p>
  </w:footnote>
  <w:footnote w:id="29">
    <w:p w14:paraId="18CC87B5" w14:textId="77777777" w:rsidR="00551D47" w:rsidRPr="007925A6" w:rsidRDefault="00551D47" w:rsidP="00DC7782">
      <w:pPr>
        <w:pStyle w:val="Tekstprzypisudolnego"/>
        <w:jc w:val="both"/>
        <w:rPr>
          <w:rFonts w:ascii="Arial" w:hAnsi="Arial" w:cs="Arial"/>
          <w:sz w:val="18"/>
          <w:szCs w:val="18"/>
        </w:rPr>
      </w:pPr>
      <w:r w:rsidRPr="007925A6">
        <w:rPr>
          <w:rStyle w:val="Odwoanieprzypisudolnego"/>
          <w:rFonts w:ascii="Arial" w:hAnsi="Arial" w:cs="Arial"/>
          <w:sz w:val="18"/>
          <w:szCs w:val="18"/>
        </w:rPr>
        <w:footnoteRef/>
      </w:r>
      <w:r w:rsidRPr="007925A6">
        <w:rPr>
          <w:rFonts w:ascii="Arial" w:hAnsi="Arial" w:cs="Arial"/>
          <w:sz w:val="18"/>
          <w:szCs w:val="18"/>
        </w:rPr>
        <w:t xml:space="preserve"> The approved projects mean both approx. 15 co-finance</w:t>
      </w:r>
      <w:r>
        <w:rPr>
          <w:rFonts w:ascii="Arial" w:hAnsi="Arial" w:cs="Arial"/>
          <w:sz w:val="18"/>
          <w:szCs w:val="18"/>
        </w:rPr>
        <w:t>d</w:t>
      </w:r>
      <w:r w:rsidRPr="007925A6">
        <w:rPr>
          <w:rFonts w:ascii="Arial" w:hAnsi="Arial" w:cs="Arial"/>
          <w:sz w:val="18"/>
          <w:szCs w:val="18"/>
        </w:rPr>
        <w:t xml:space="preserve"> projects and additional projects included in the reserve list which has been approved by the Project Selection Committee. </w:t>
      </w:r>
    </w:p>
  </w:footnote>
  <w:footnote w:id="30">
    <w:p w14:paraId="797EF335" w14:textId="77777777" w:rsidR="00551D47" w:rsidRPr="007925A6" w:rsidRDefault="00551D47" w:rsidP="00DC7782">
      <w:pPr>
        <w:pStyle w:val="Tekstprzypisudolnego"/>
        <w:jc w:val="both"/>
        <w:rPr>
          <w:rFonts w:ascii="Arial" w:hAnsi="Arial" w:cs="Arial"/>
          <w:sz w:val="18"/>
          <w:szCs w:val="18"/>
        </w:rPr>
      </w:pPr>
      <w:r w:rsidRPr="007925A6">
        <w:rPr>
          <w:rStyle w:val="Odwoanieprzypisudolnego"/>
          <w:rFonts w:ascii="Arial" w:hAnsi="Arial" w:cs="Arial"/>
          <w:sz w:val="18"/>
          <w:szCs w:val="18"/>
        </w:rPr>
        <w:footnoteRef/>
      </w:r>
      <w:r w:rsidRPr="007925A6">
        <w:rPr>
          <w:rFonts w:ascii="Arial" w:hAnsi="Arial" w:cs="Arial"/>
          <w:sz w:val="18"/>
          <w:szCs w:val="18"/>
        </w:rPr>
        <w:t xml:space="preserve"> Savings from the projects which are financed from the EEA Financial Mechanism may be allocated exclusively to projects financed from the same source. The same applies to the Norwegian Financial Mechanism.</w:t>
      </w:r>
    </w:p>
  </w:footnote>
  <w:footnote w:id="31">
    <w:p w14:paraId="16452AE6" w14:textId="3BFD4BCB" w:rsidR="00551D47" w:rsidRPr="008B421C" w:rsidRDefault="00551D47" w:rsidP="00DC7782">
      <w:pPr>
        <w:pStyle w:val="Tekstprzypisudolnego"/>
        <w:jc w:val="both"/>
        <w:rPr>
          <w:rFonts w:ascii="Arial" w:hAnsi="Arial" w:cs="Arial"/>
        </w:rPr>
      </w:pPr>
      <w:r w:rsidRPr="007925A6">
        <w:rPr>
          <w:rStyle w:val="Odwoanieprzypisudolnego"/>
          <w:rFonts w:ascii="Arial" w:hAnsi="Arial" w:cs="Arial"/>
          <w:sz w:val="18"/>
          <w:szCs w:val="18"/>
        </w:rPr>
        <w:footnoteRef/>
      </w:r>
      <w:r w:rsidRPr="007925A6">
        <w:rPr>
          <w:rFonts w:ascii="Arial" w:hAnsi="Arial" w:cs="Arial"/>
          <w:sz w:val="18"/>
          <w:szCs w:val="18"/>
        </w:rPr>
        <w:t xml:space="preserve"> In case an applicant expresses its readiness to implement the project by making its own contribution of not less than 30% of the project value, the respective project contract will be signed. In case the applicant is not interested in the implementation of the project for justified reasons, an offer of </w:t>
      </w:r>
      <w:r>
        <w:rPr>
          <w:rFonts w:ascii="Arial" w:hAnsi="Arial" w:cs="Arial"/>
          <w:sz w:val="18"/>
          <w:szCs w:val="18"/>
        </w:rPr>
        <w:t>funding</w:t>
      </w:r>
      <w:r w:rsidRPr="007925A6">
        <w:rPr>
          <w:rFonts w:ascii="Arial" w:hAnsi="Arial" w:cs="Arial"/>
          <w:sz w:val="18"/>
          <w:szCs w:val="18"/>
        </w:rPr>
        <w:t xml:space="preserve"> will be directed to the following applicant from the reserve list.</w:t>
      </w:r>
    </w:p>
  </w:footnote>
  <w:footnote w:id="32">
    <w:p w14:paraId="0F8B5B5E" w14:textId="08839EE9" w:rsidR="00551D47" w:rsidRPr="009D017A" w:rsidRDefault="00551D47">
      <w:pPr>
        <w:pStyle w:val="Tekstprzypisudolnego"/>
      </w:pPr>
      <w:r>
        <w:rPr>
          <w:rStyle w:val="Odwoanieprzypisudolnego"/>
        </w:rPr>
        <w:footnoteRef/>
      </w:r>
      <w:r>
        <w:t xml:space="preserve"> </w:t>
      </w:r>
      <w:hyperlink r:id="rId9" w:history="1">
        <w:r>
          <w:rPr>
            <w:rStyle w:val="Hipercze"/>
          </w:rPr>
          <w:t>https://www.eog.gov.pl/media/69455/Regulacje_MFEOG_na_lata_2014_2021_FINAL2019_02_07.pdf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277C0" w14:textId="19533D25" w:rsidR="00551D47" w:rsidRDefault="00551D47" w:rsidP="00BE199B">
    <w:pPr>
      <w:pStyle w:val="Nagwek"/>
      <w:tabs>
        <w:tab w:val="clear" w:pos="9072"/>
        <w:tab w:val="right" w:pos="9070"/>
      </w:tabs>
    </w:pPr>
    <w:r w:rsidRPr="0081347C">
      <w:rPr>
        <w:b/>
        <w:noProof/>
        <w:lang w:val="pl-PL"/>
      </w:rPr>
      <w:drawing>
        <wp:inline distT="0" distB="0" distL="0" distR="0" wp14:anchorId="5E5B7958" wp14:editId="764B0121">
          <wp:extent cx="1116330" cy="457200"/>
          <wp:effectExtent l="0" t="0" r="7620" b="0"/>
          <wp:docPr id="2" name="Obraz 2" descr="EEA-and-Norway_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and-Norway_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6330" cy="457200"/>
                  </a:xfrm>
                  <a:prstGeom prst="rect">
                    <a:avLst/>
                  </a:prstGeom>
                  <a:noFill/>
                  <a:ln>
                    <a:noFill/>
                  </a:ln>
                </pic:spPr>
              </pic:pic>
            </a:graphicData>
          </a:graphic>
        </wp:inline>
      </w:drawing>
    </w:r>
    <w:r>
      <w:tab/>
      <w:t xml:space="preserve">  </w:t>
    </w:r>
    <w:r>
      <w:tab/>
      <w:t xml:space="preserve">  </w:t>
    </w:r>
    <w:r w:rsidRPr="00146B16">
      <w:rPr>
        <w:noProof/>
        <w:lang w:val="pl-PL"/>
      </w:rPr>
      <w:drawing>
        <wp:inline distT="0" distB="0" distL="0" distR="0" wp14:anchorId="5B9383CC" wp14:editId="45341D06">
          <wp:extent cx="1223010" cy="425450"/>
          <wp:effectExtent l="0" t="0" r="0" b="0"/>
          <wp:docPr id="4" name="Obraz 4" descr="MIR_regular_pozi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R_regular_pozi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425450"/>
                  </a:xfrm>
                  <a:prstGeom prst="rect">
                    <a:avLst/>
                  </a:prstGeom>
                  <a:noFill/>
                  <a:ln>
                    <a:noFill/>
                  </a:ln>
                </pic:spPr>
              </pic:pic>
            </a:graphicData>
          </a:graphic>
        </wp:inline>
      </w:drawing>
    </w:r>
    <w:r>
      <w:tab/>
    </w:r>
  </w:p>
  <w:p w14:paraId="4FF8D0ED" w14:textId="77777777" w:rsidR="00551D47" w:rsidRDefault="00551D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7B2"/>
    <w:multiLevelType w:val="hybridMultilevel"/>
    <w:tmpl w:val="DEBA104C"/>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302110B"/>
    <w:multiLevelType w:val="hybridMultilevel"/>
    <w:tmpl w:val="310861F8"/>
    <w:lvl w:ilvl="0" w:tplc="6CD0F48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nsid w:val="065F1F82"/>
    <w:multiLevelType w:val="hybridMultilevel"/>
    <w:tmpl w:val="04F813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2A17D9"/>
    <w:multiLevelType w:val="hybridMultilevel"/>
    <w:tmpl w:val="0596A50C"/>
    <w:lvl w:ilvl="0" w:tplc="CE201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9A65C96"/>
    <w:multiLevelType w:val="hybridMultilevel"/>
    <w:tmpl w:val="6F86D9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1272740"/>
    <w:multiLevelType w:val="hybridMultilevel"/>
    <w:tmpl w:val="4B4AD442"/>
    <w:lvl w:ilvl="0" w:tplc="80EC66D0">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9E10B8"/>
    <w:multiLevelType w:val="hybridMultilevel"/>
    <w:tmpl w:val="F0B4F1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777FDB"/>
    <w:multiLevelType w:val="hybridMultilevel"/>
    <w:tmpl w:val="95A683FC"/>
    <w:lvl w:ilvl="0" w:tplc="CE201DC2">
      <w:start w:val="1"/>
      <w:numFmt w:val="bullet"/>
      <w:lvlText w:val=""/>
      <w:lvlJc w:val="left"/>
      <w:pPr>
        <w:ind w:left="1429" w:hanging="360"/>
      </w:pPr>
      <w:rPr>
        <w:rFonts w:ascii="Symbol" w:hAnsi="Symbol" w:hint="default"/>
        <w:b w:val="0"/>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nsid w:val="156879F9"/>
    <w:multiLevelType w:val="hybridMultilevel"/>
    <w:tmpl w:val="4232D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8BD30C0"/>
    <w:multiLevelType w:val="hybridMultilevel"/>
    <w:tmpl w:val="DEB8E7C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nsid w:val="1D63049C"/>
    <w:multiLevelType w:val="hybridMultilevel"/>
    <w:tmpl w:val="CB46CCA0"/>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BFD6079A">
      <w:numFmt w:val="bullet"/>
      <w:lvlText w:val="•"/>
      <w:lvlJc w:val="left"/>
      <w:pPr>
        <w:ind w:left="2586" w:hanging="360"/>
      </w:pPr>
      <w:rPr>
        <w:rFonts w:ascii="Arial" w:eastAsia="Times New Roman" w:hAnsi="Arial" w:cs="Arial"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E7B176D"/>
    <w:multiLevelType w:val="hybridMultilevel"/>
    <w:tmpl w:val="CD26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0A179B6"/>
    <w:multiLevelType w:val="hybridMultilevel"/>
    <w:tmpl w:val="011878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643D3C"/>
    <w:multiLevelType w:val="hybridMultilevel"/>
    <w:tmpl w:val="88129E88"/>
    <w:lvl w:ilvl="0" w:tplc="31748E4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4">
    <w:nsid w:val="291708E5"/>
    <w:multiLevelType w:val="hybridMultilevel"/>
    <w:tmpl w:val="2E7EFB98"/>
    <w:lvl w:ilvl="0" w:tplc="31748E4C">
      <w:start w:val="1"/>
      <w:numFmt w:val="decimal"/>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nsid w:val="2E8032E2"/>
    <w:multiLevelType w:val="multilevel"/>
    <w:tmpl w:val="A72A8108"/>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39E713E7"/>
    <w:multiLevelType w:val="hybridMultilevel"/>
    <w:tmpl w:val="06C0495A"/>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3C497872"/>
    <w:multiLevelType w:val="hybridMultilevel"/>
    <w:tmpl w:val="C4F4630E"/>
    <w:lvl w:ilvl="0" w:tplc="7174D71C">
      <w:start w:val="1"/>
      <w:numFmt w:val="lowerLetter"/>
      <w:lvlText w:val="%1)"/>
      <w:lvlJc w:val="left"/>
      <w:pPr>
        <w:ind w:left="1071" w:hanging="360"/>
      </w:pPr>
      <w:rPr>
        <w:rFonts w:ascii="Arial" w:eastAsia="Times New Roman" w:hAnsi="Arial" w:cs="Arial"/>
        <w:b/>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8">
    <w:nsid w:val="3D7F7E6D"/>
    <w:multiLevelType w:val="hybridMultilevel"/>
    <w:tmpl w:val="BDE6B860"/>
    <w:lvl w:ilvl="0" w:tplc="CE201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F804A2E"/>
    <w:multiLevelType w:val="hybridMultilevel"/>
    <w:tmpl w:val="17CC7330"/>
    <w:lvl w:ilvl="0" w:tplc="CE201DC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A753B8"/>
    <w:multiLevelType w:val="hybridMultilevel"/>
    <w:tmpl w:val="F22E80BE"/>
    <w:lvl w:ilvl="0" w:tplc="CE201D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43C51A82"/>
    <w:multiLevelType w:val="hybridMultilevel"/>
    <w:tmpl w:val="1A6C1C7E"/>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1B14A1"/>
    <w:multiLevelType w:val="hybridMultilevel"/>
    <w:tmpl w:val="14D0E9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67235CD"/>
    <w:multiLevelType w:val="hybridMultilevel"/>
    <w:tmpl w:val="8A36DF6A"/>
    <w:lvl w:ilvl="0" w:tplc="CE201D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A3F181C"/>
    <w:multiLevelType w:val="hybridMultilevel"/>
    <w:tmpl w:val="62D04E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8D4A6D"/>
    <w:multiLevelType w:val="hybridMultilevel"/>
    <w:tmpl w:val="D160E3E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4B94407D"/>
    <w:multiLevelType w:val="hybridMultilevel"/>
    <w:tmpl w:val="D4BAA4D2"/>
    <w:lvl w:ilvl="0" w:tplc="31748E4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nsid w:val="4C592B6C"/>
    <w:multiLevelType w:val="hybridMultilevel"/>
    <w:tmpl w:val="F6E8B740"/>
    <w:lvl w:ilvl="0" w:tplc="A8F2D2DA">
      <w:start w:val="1"/>
      <w:numFmt w:val="lowerLetter"/>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E962782"/>
    <w:multiLevelType w:val="hybridMultilevel"/>
    <w:tmpl w:val="CAA46F2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A92852"/>
    <w:multiLevelType w:val="hybridMultilevel"/>
    <w:tmpl w:val="F776F4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53646A7"/>
    <w:multiLevelType w:val="hybridMultilevel"/>
    <w:tmpl w:val="809C7B76"/>
    <w:lvl w:ilvl="0" w:tplc="31748E4C">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31">
    <w:nsid w:val="5AB87B90"/>
    <w:multiLevelType w:val="hybridMultilevel"/>
    <w:tmpl w:val="1A047E1C"/>
    <w:lvl w:ilvl="0" w:tplc="CE201D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B0752A5"/>
    <w:multiLevelType w:val="hybridMultilevel"/>
    <w:tmpl w:val="9998C674"/>
    <w:lvl w:ilvl="0" w:tplc="CE201DC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3">
    <w:nsid w:val="66B62B13"/>
    <w:multiLevelType w:val="hybridMultilevel"/>
    <w:tmpl w:val="69788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031834"/>
    <w:multiLevelType w:val="multilevel"/>
    <w:tmpl w:val="813C68BA"/>
    <w:lvl w:ilvl="0">
      <w:start w:val="10"/>
      <w:numFmt w:val="decimal"/>
      <w:lvlText w:val="%1"/>
      <w:lvlJc w:val="left"/>
      <w:pPr>
        <w:ind w:left="420" w:hanging="420"/>
      </w:pPr>
      <w:rPr>
        <w:rFonts w:hint="default"/>
      </w:rPr>
    </w:lvl>
    <w:lvl w:ilvl="1">
      <w:start w:val="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85F40AC"/>
    <w:multiLevelType w:val="hybridMultilevel"/>
    <w:tmpl w:val="85FCB000"/>
    <w:lvl w:ilvl="0" w:tplc="CE201DC2">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6">
    <w:nsid w:val="69B47838"/>
    <w:multiLevelType w:val="hybridMultilevel"/>
    <w:tmpl w:val="8BB2BC10"/>
    <w:lvl w:ilvl="0" w:tplc="F21E204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F2F403F"/>
    <w:multiLevelType w:val="hybridMultilevel"/>
    <w:tmpl w:val="AA26DE18"/>
    <w:lvl w:ilvl="0" w:tplc="04150001">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38">
    <w:nsid w:val="6F5D1E58"/>
    <w:multiLevelType w:val="hybridMultilevel"/>
    <w:tmpl w:val="807445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3E866C2"/>
    <w:multiLevelType w:val="hybridMultilevel"/>
    <w:tmpl w:val="E5A0CD6A"/>
    <w:lvl w:ilvl="0" w:tplc="5AC0F1B2">
      <w:numFmt w:val="bullet"/>
      <w:lvlText w:val="-"/>
      <w:lvlJc w:val="left"/>
      <w:pPr>
        <w:ind w:left="736" w:hanging="360"/>
      </w:pPr>
      <w:rPr>
        <w:rFonts w:ascii="Calibri" w:eastAsia="Calibri" w:hAnsi="Calibri" w:cs="Calibri" w:hint="default"/>
        <w:b w:val="0"/>
      </w:rPr>
    </w:lvl>
    <w:lvl w:ilvl="1" w:tplc="04150003" w:tentative="1">
      <w:start w:val="1"/>
      <w:numFmt w:val="bullet"/>
      <w:lvlText w:val="o"/>
      <w:lvlJc w:val="left"/>
      <w:pPr>
        <w:ind w:left="1456" w:hanging="360"/>
      </w:pPr>
      <w:rPr>
        <w:rFonts w:ascii="Courier New" w:hAnsi="Courier New" w:cs="Courier New" w:hint="default"/>
      </w:rPr>
    </w:lvl>
    <w:lvl w:ilvl="2" w:tplc="04150005" w:tentative="1">
      <w:start w:val="1"/>
      <w:numFmt w:val="bullet"/>
      <w:lvlText w:val=""/>
      <w:lvlJc w:val="left"/>
      <w:pPr>
        <w:ind w:left="2176" w:hanging="360"/>
      </w:pPr>
      <w:rPr>
        <w:rFonts w:ascii="Wingdings" w:hAnsi="Wingdings" w:hint="default"/>
      </w:rPr>
    </w:lvl>
    <w:lvl w:ilvl="3" w:tplc="04150001" w:tentative="1">
      <w:start w:val="1"/>
      <w:numFmt w:val="bullet"/>
      <w:lvlText w:val=""/>
      <w:lvlJc w:val="left"/>
      <w:pPr>
        <w:ind w:left="2896" w:hanging="360"/>
      </w:pPr>
      <w:rPr>
        <w:rFonts w:ascii="Symbol" w:hAnsi="Symbol" w:hint="default"/>
      </w:rPr>
    </w:lvl>
    <w:lvl w:ilvl="4" w:tplc="04150003" w:tentative="1">
      <w:start w:val="1"/>
      <w:numFmt w:val="bullet"/>
      <w:lvlText w:val="o"/>
      <w:lvlJc w:val="left"/>
      <w:pPr>
        <w:ind w:left="3616" w:hanging="360"/>
      </w:pPr>
      <w:rPr>
        <w:rFonts w:ascii="Courier New" w:hAnsi="Courier New" w:cs="Courier New" w:hint="default"/>
      </w:rPr>
    </w:lvl>
    <w:lvl w:ilvl="5" w:tplc="04150005" w:tentative="1">
      <w:start w:val="1"/>
      <w:numFmt w:val="bullet"/>
      <w:lvlText w:val=""/>
      <w:lvlJc w:val="left"/>
      <w:pPr>
        <w:ind w:left="4336" w:hanging="360"/>
      </w:pPr>
      <w:rPr>
        <w:rFonts w:ascii="Wingdings" w:hAnsi="Wingdings" w:hint="default"/>
      </w:rPr>
    </w:lvl>
    <w:lvl w:ilvl="6" w:tplc="04150001" w:tentative="1">
      <w:start w:val="1"/>
      <w:numFmt w:val="bullet"/>
      <w:lvlText w:val=""/>
      <w:lvlJc w:val="left"/>
      <w:pPr>
        <w:ind w:left="5056" w:hanging="360"/>
      </w:pPr>
      <w:rPr>
        <w:rFonts w:ascii="Symbol" w:hAnsi="Symbol" w:hint="default"/>
      </w:rPr>
    </w:lvl>
    <w:lvl w:ilvl="7" w:tplc="04150003" w:tentative="1">
      <w:start w:val="1"/>
      <w:numFmt w:val="bullet"/>
      <w:lvlText w:val="o"/>
      <w:lvlJc w:val="left"/>
      <w:pPr>
        <w:ind w:left="5776" w:hanging="360"/>
      </w:pPr>
      <w:rPr>
        <w:rFonts w:ascii="Courier New" w:hAnsi="Courier New" w:cs="Courier New" w:hint="default"/>
      </w:rPr>
    </w:lvl>
    <w:lvl w:ilvl="8" w:tplc="04150005" w:tentative="1">
      <w:start w:val="1"/>
      <w:numFmt w:val="bullet"/>
      <w:lvlText w:val=""/>
      <w:lvlJc w:val="left"/>
      <w:pPr>
        <w:ind w:left="6496" w:hanging="360"/>
      </w:pPr>
      <w:rPr>
        <w:rFonts w:ascii="Wingdings" w:hAnsi="Wingdings" w:hint="default"/>
      </w:rPr>
    </w:lvl>
  </w:abstractNum>
  <w:abstractNum w:abstractNumId="40">
    <w:nsid w:val="73F83086"/>
    <w:multiLevelType w:val="hybridMultilevel"/>
    <w:tmpl w:val="758601AE"/>
    <w:lvl w:ilvl="0" w:tplc="CE201DC2">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nsid w:val="7AB25094"/>
    <w:multiLevelType w:val="hybridMultilevel"/>
    <w:tmpl w:val="18803EBA"/>
    <w:lvl w:ilvl="0" w:tplc="6CD0F48A">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42">
    <w:nsid w:val="7F110822"/>
    <w:multiLevelType w:val="hybridMultilevel"/>
    <w:tmpl w:val="5B9C0C5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num w:numId="1">
    <w:abstractNumId w:val="0"/>
  </w:num>
  <w:num w:numId="2">
    <w:abstractNumId w:val="17"/>
  </w:num>
  <w:num w:numId="3">
    <w:abstractNumId w:val="8"/>
  </w:num>
  <w:num w:numId="4">
    <w:abstractNumId w:val="3"/>
  </w:num>
  <w:num w:numId="5">
    <w:abstractNumId w:val="36"/>
  </w:num>
  <w:num w:numId="6">
    <w:abstractNumId w:val="6"/>
  </w:num>
  <w:num w:numId="7">
    <w:abstractNumId w:val="16"/>
  </w:num>
  <w:num w:numId="8">
    <w:abstractNumId w:val="41"/>
  </w:num>
  <w:num w:numId="9">
    <w:abstractNumId w:val="40"/>
  </w:num>
  <w:num w:numId="10">
    <w:abstractNumId w:val="7"/>
  </w:num>
  <w:num w:numId="11">
    <w:abstractNumId w:val="19"/>
  </w:num>
  <w:num w:numId="12">
    <w:abstractNumId w:val="20"/>
  </w:num>
  <w:num w:numId="13">
    <w:abstractNumId w:val="23"/>
  </w:num>
  <w:num w:numId="14">
    <w:abstractNumId w:val="31"/>
  </w:num>
  <w:num w:numId="15">
    <w:abstractNumId w:val="10"/>
  </w:num>
  <w:num w:numId="16">
    <w:abstractNumId w:val="2"/>
  </w:num>
  <w:num w:numId="17">
    <w:abstractNumId w:val="42"/>
  </w:num>
  <w:num w:numId="18">
    <w:abstractNumId w:val="9"/>
  </w:num>
  <w:num w:numId="19">
    <w:abstractNumId w:val="5"/>
  </w:num>
  <w:num w:numId="20">
    <w:abstractNumId w:val="11"/>
  </w:num>
  <w:num w:numId="21">
    <w:abstractNumId w:val="39"/>
  </w:num>
  <w:num w:numId="22">
    <w:abstractNumId w:val="29"/>
  </w:num>
  <w:num w:numId="23">
    <w:abstractNumId w:val="32"/>
  </w:num>
  <w:num w:numId="24">
    <w:abstractNumId w:val="18"/>
  </w:num>
  <w:num w:numId="25">
    <w:abstractNumId w:val="25"/>
  </w:num>
  <w:num w:numId="26">
    <w:abstractNumId w:val="35"/>
  </w:num>
  <w:num w:numId="27">
    <w:abstractNumId w:val="15"/>
  </w:num>
  <w:num w:numId="28">
    <w:abstractNumId w:val="24"/>
  </w:num>
  <w:num w:numId="29">
    <w:abstractNumId w:val="13"/>
  </w:num>
  <w:num w:numId="30">
    <w:abstractNumId w:val="14"/>
  </w:num>
  <w:num w:numId="31">
    <w:abstractNumId w:val="33"/>
  </w:num>
  <w:num w:numId="32">
    <w:abstractNumId w:val="38"/>
  </w:num>
  <w:num w:numId="33">
    <w:abstractNumId w:val="27"/>
  </w:num>
  <w:num w:numId="34">
    <w:abstractNumId w:val="30"/>
  </w:num>
  <w:num w:numId="35">
    <w:abstractNumId w:val="26"/>
  </w:num>
  <w:num w:numId="36">
    <w:abstractNumId w:val="21"/>
  </w:num>
  <w:num w:numId="37">
    <w:abstractNumId w:val="34"/>
  </w:num>
  <w:num w:numId="38">
    <w:abstractNumId w:val="1"/>
  </w:num>
  <w:num w:numId="39">
    <w:abstractNumId w:val="4"/>
  </w:num>
  <w:num w:numId="40">
    <w:abstractNumId w:val="22"/>
  </w:num>
  <w:num w:numId="41">
    <w:abstractNumId w:val="12"/>
  </w:num>
  <w:num w:numId="42">
    <w:abstractNumId w:val="37"/>
  </w:num>
  <w:num w:numId="43">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HELS Jeroen, GOV/GRP">
    <w15:presenceInfo w15:providerId="AD" w15:userId="S-1-5-21-2146598497-832928401-1254845835-114307"/>
  </w15:person>
  <w15:person w15:author="Christian Larsen">
    <w15:presenceInfo w15:providerId="AD" w15:userId="S-1-5-21-1948583992-861474852-4547331-13682"/>
  </w15:person>
  <w15:person w15:author="Elita Cakule">
    <w15:presenceInfo w15:providerId="None" w15:userId="Elita Caku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95"/>
    <w:rsid w:val="00001FEB"/>
    <w:rsid w:val="00013D04"/>
    <w:rsid w:val="00031B5F"/>
    <w:rsid w:val="00097DFA"/>
    <w:rsid w:val="000F0471"/>
    <w:rsid w:val="00115B01"/>
    <w:rsid w:val="001229CE"/>
    <w:rsid w:val="00132219"/>
    <w:rsid w:val="00140938"/>
    <w:rsid w:val="001422A7"/>
    <w:rsid w:val="00156C71"/>
    <w:rsid w:val="001649BB"/>
    <w:rsid w:val="001674E5"/>
    <w:rsid w:val="001767B1"/>
    <w:rsid w:val="00181A44"/>
    <w:rsid w:val="001825C2"/>
    <w:rsid w:val="001968D3"/>
    <w:rsid w:val="001B306B"/>
    <w:rsid w:val="001C3F46"/>
    <w:rsid w:val="001D42F2"/>
    <w:rsid w:val="001D4D57"/>
    <w:rsid w:val="001E10C7"/>
    <w:rsid w:val="001F35A6"/>
    <w:rsid w:val="0020790E"/>
    <w:rsid w:val="00212F79"/>
    <w:rsid w:val="00216E8C"/>
    <w:rsid w:val="00217F9E"/>
    <w:rsid w:val="002336CF"/>
    <w:rsid w:val="002339C3"/>
    <w:rsid w:val="00235EFD"/>
    <w:rsid w:val="0024285E"/>
    <w:rsid w:val="00254F7B"/>
    <w:rsid w:val="00261842"/>
    <w:rsid w:val="00266C87"/>
    <w:rsid w:val="002B3951"/>
    <w:rsid w:val="002E0CF2"/>
    <w:rsid w:val="002E11DC"/>
    <w:rsid w:val="003071A9"/>
    <w:rsid w:val="00351A1C"/>
    <w:rsid w:val="0035246F"/>
    <w:rsid w:val="00352F2A"/>
    <w:rsid w:val="003603DB"/>
    <w:rsid w:val="00376DF2"/>
    <w:rsid w:val="003835F4"/>
    <w:rsid w:val="0039247B"/>
    <w:rsid w:val="003C2616"/>
    <w:rsid w:val="003C7CB5"/>
    <w:rsid w:val="003E408D"/>
    <w:rsid w:val="00477884"/>
    <w:rsid w:val="0048682C"/>
    <w:rsid w:val="00491405"/>
    <w:rsid w:val="00493B25"/>
    <w:rsid w:val="004B587E"/>
    <w:rsid w:val="004B613E"/>
    <w:rsid w:val="004C089A"/>
    <w:rsid w:val="004C7AA1"/>
    <w:rsid w:val="004C7EE8"/>
    <w:rsid w:val="004D50A1"/>
    <w:rsid w:val="004D5858"/>
    <w:rsid w:val="004D7E21"/>
    <w:rsid w:val="005073A2"/>
    <w:rsid w:val="005164FC"/>
    <w:rsid w:val="005240EB"/>
    <w:rsid w:val="00551D47"/>
    <w:rsid w:val="00561D38"/>
    <w:rsid w:val="00570328"/>
    <w:rsid w:val="0057093C"/>
    <w:rsid w:val="00580F03"/>
    <w:rsid w:val="00584276"/>
    <w:rsid w:val="0059168A"/>
    <w:rsid w:val="00595BDF"/>
    <w:rsid w:val="005A3003"/>
    <w:rsid w:val="005B3EDC"/>
    <w:rsid w:val="005B7759"/>
    <w:rsid w:val="005D2F2F"/>
    <w:rsid w:val="005E427B"/>
    <w:rsid w:val="005F59A9"/>
    <w:rsid w:val="00606149"/>
    <w:rsid w:val="00607CBA"/>
    <w:rsid w:val="00612448"/>
    <w:rsid w:val="00640849"/>
    <w:rsid w:val="00657C8C"/>
    <w:rsid w:val="006676C2"/>
    <w:rsid w:val="00680195"/>
    <w:rsid w:val="00683330"/>
    <w:rsid w:val="00691FC2"/>
    <w:rsid w:val="006B17B9"/>
    <w:rsid w:val="006C3B05"/>
    <w:rsid w:val="006D2B43"/>
    <w:rsid w:val="006D4833"/>
    <w:rsid w:val="006D558F"/>
    <w:rsid w:val="006E0C35"/>
    <w:rsid w:val="006E3B1B"/>
    <w:rsid w:val="0070052E"/>
    <w:rsid w:val="00723795"/>
    <w:rsid w:val="00735ECC"/>
    <w:rsid w:val="0075730F"/>
    <w:rsid w:val="00770719"/>
    <w:rsid w:val="007925A6"/>
    <w:rsid w:val="00795B87"/>
    <w:rsid w:val="007B2CC8"/>
    <w:rsid w:val="007F0763"/>
    <w:rsid w:val="00805ABE"/>
    <w:rsid w:val="00825404"/>
    <w:rsid w:val="008503D5"/>
    <w:rsid w:val="00851B5B"/>
    <w:rsid w:val="008E0CB1"/>
    <w:rsid w:val="00910C3D"/>
    <w:rsid w:val="00944616"/>
    <w:rsid w:val="0095443C"/>
    <w:rsid w:val="00955AA8"/>
    <w:rsid w:val="00976A80"/>
    <w:rsid w:val="009778B9"/>
    <w:rsid w:val="009D017A"/>
    <w:rsid w:val="009D4832"/>
    <w:rsid w:val="009F4DCC"/>
    <w:rsid w:val="009F6661"/>
    <w:rsid w:val="00A0574D"/>
    <w:rsid w:val="00A118D0"/>
    <w:rsid w:val="00A20D9F"/>
    <w:rsid w:val="00A31684"/>
    <w:rsid w:val="00A34BF1"/>
    <w:rsid w:val="00A770A8"/>
    <w:rsid w:val="00A83B1D"/>
    <w:rsid w:val="00A96A11"/>
    <w:rsid w:val="00AA5875"/>
    <w:rsid w:val="00AC03AC"/>
    <w:rsid w:val="00AC5A51"/>
    <w:rsid w:val="00AD21FF"/>
    <w:rsid w:val="00AE0E02"/>
    <w:rsid w:val="00AE39CF"/>
    <w:rsid w:val="00AE43FB"/>
    <w:rsid w:val="00AF3F8D"/>
    <w:rsid w:val="00B12E1A"/>
    <w:rsid w:val="00B20EAC"/>
    <w:rsid w:val="00B24788"/>
    <w:rsid w:val="00B47745"/>
    <w:rsid w:val="00B47CF4"/>
    <w:rsid w:val="00B67D79"/>
    <w:rsid w:val="00B742E0"/>
    <w:rsid w:val="00B77309"/>
    <w:rsid w:val="00B8283A"/>
    <w:rsid w:val="00B84AFF"/>
    <w:rsid w:val="00B90824"/>
    <w:rsid w:val="00BC49F1"/>
    <w:rsid w:val="00BE199B"/>
    <w:rsid w:val="00BF02F1"/>
    <w:rsid w:val="00BF0A68"/>
    <w:rsid w:val="00BF5C34"/>
    <w:rsid w:val="00C01926"/>
    <w:rsid w:val="00C360FA"/>
    <w:rsid w:val="00C41AAD"/>
    <w:rsid w:val="00C4574C"/>
    <w:rsid w:val="00C6693C"/>
    <w:rsid w:val="00C7241B"/>
    <w:rsid w:val="00C77E45"/>
    <w:rsid w:val="00C80B2F"/>
    <w:rsid w:val="00CA0F8B"/>
    <w:rsid w:val="00CF67AB"/>
    <w:rsid w:val="00D065E6"/>
    <w:rsid w:val="00D22DA6"/>
    <w:rsid w:val="00D3213B"/>
    <w:rsid w:val="00D444B7"/>
    <w:rsid w:val="00D562D8"/>
    <w:rsid w:val="00D56D6E"/>
    <w:rsid w:val="00D61756"/>
    <w:rsid w:val="00D82788"/>
    <w:rsid w:val="00D91BA4"/>
    <w:rsid w:val="00D96367"/>
    <w:rsid w:val="00D96847"/>
    <w:rsid w:val="00DC47A9"/>
    <w:rsid w:val="00DC7782"/>
    <w:rsid w:val="00DE0AA6"/>
    <w:rsid w:val="00DF6F24"/>
    <w:rsid w:val="00E02F26"/>
    <w:rsid w:val="00E03D8A"/>
    <w:rsid w:val="00E226BE"/>
    <w:rsid w:val="00E3260E"/>
    <w:rsid w:val="00E446BA"/>
    <w:rsid w:val="00EC7B07"/>
    <w:rsid w:val="00EE33F3"/>
    <w:rsid w:val="00EE3AE9"/>
    <w:rsid w:val="00F01BE7"/>
    <w:rsid w:val="00F21B95"/>
    <w:rsid w:val="00F41797"/>
    <w:rsid w:val="00F57E48"/>
    <w:rsid w:val="00F8460B"/>
    <w:rsid w:val="00FA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A9D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7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17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955A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723795"/>
    <w:rPr>
      <w:sz w:val="20"/>
      <w:szCs w:val="20"/>
    </w:rPr>
  </w:style>
  <w:style w:type="character" w:customStyle="1" w:styleId="TekstkomentarzaZnak">
    <w:name w:val="Tekst komentarza Znak"/>
    <w:basedOn w:val="Domylnaczcionkaakapitu"/>
    <w:link w:val="Tekstkomentarza"/>
    <w:uiPriority w:val="99"/>
    <w:rsid w:val="00723795"/>
    <w:rPr>
      <w:rFonts w:ascii="Times New Roman" w:eastAsia="Times New Roman" w:hAnsi="Times New Roman" w:cs="Times New Roman"/>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uiPriority w:val="99"/>
    <w:rsid w:val="0072379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rsid w:val="007237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uiPriority w:val="99"/>
    <w:semiHidden/>
    <w:rsid w:val="00723795"/>
    <w:rPr>
      <w:vertAlign w:val="superscript"/>
    </w:rPr>
  </w:style>
  <w:style w:type="paragraph" w:customStyle="1" w:styleId="ZnakZnak">
    <w:name w:val="Znak Znak"/>
    <w:basedOn w:val="Normalny"/>
    <w:rsid w:val="00723795"/>
    <w:pPr>
      <w:spacing w:line="360" w:lineRule="auto"/>
      <w:jc w:val="both"/>
    </w:pPr>
    <w:rPr>
      <w:rFonts w:ascii="Verdana" w:hAnsi="Verdana"/>
      <w:sz w:val="20"/>
      <w:szCs w:val="20"/>
    </w:rPr>
  </w:style>
  <w:style w:type="character" w:styleId="Hipercze">
    <w:name w:val="Hyperlink"/>
    <w:uiPriority w:val="99"/>
    <w:rsid w:val="00723795"/>
    <w:rPr>
      <w:color w:val="0000FF"/>
      <w:u w:val="single"/>
    </w:rPr>
  </w:style>
  <w:style w:type="paragraph" w:styleId="Akapitzlist">
    <w:name w:val="List Paragraph"/>
    <w:basedOn w:val="Normalny"/>
    <w:link w:val="AkapitzlistZnak"/>
    <w:uiPriority w:val="34"/>
    <w:qFormat/>
    <w:rsid w:val="0072379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237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723795"/>
    <w:rPr>
      <w:rFonts w:ascii="Calibri" w:eastAsia="Calibri" w:hAnsi="Calibri" w:cs="Times New Roman"/>
    </w:rPr>
  </w:style>
  <w:style w:type="paragraph" w:styleId="Tekstdymka">
    <w:name w:val="Balloon Text"/>
    <w:basedOn w:val="Normalny"/>
    <w:link w:val="TekstdymkaZnak"/>
    <w:uiPriority w:val="99"/>
    <w:semiHidden/>
    <w:unhideWhenUsed/>
    <w:rsid w:val="003603DB"/>
    <w:rPr>
      <w:rFonts w:ascii="Tahoma" w:hAnsi="Tahoma" w:cs="Tahoma"/>
      <w:sz w:val="16"/>
      <w:szCs w:val="16"/>
    </w:rPr>
  </w:style>
  <w:style w:type="character" w:customStyle="1" w:styleId="TekstdymkaZnak">
    <w:name w:val="Tekst dymka Znak"/>
    <w:basedOn w:val="Domylnaczcionkaakapitu"/>
    <w:link w:val="Tekstdymka"/>
    <w:uiPriority w:val="99"/>
    <w:semiHidden/>
    <w:rsid w:val="003603DB"/>
    <w:rPr>
      <w:rFonts w:ascii="Tahoma" w:eastAsia="Times New Roman" w:hAnsi="Tahoma" w:cs="Tahoma"/>
      <w:sz w:val="16"/>
      <w:szCs w:val="16"/>
      <w:lang w:eastAsia="pl-PL"/>
    </w:rPr>
  </w:style>
  <w:style w:type="character" w:customStyle="1" w:styleId="tlid-translation">
    <w:name w:val="tlid-translation"/>
    <w:basedOn w:val="Domylnaczcionkaakapitu"/>
    <w:rsid w:val="00612448"/>
  </w:style>
  <w:style w:type="character" w:styleId="Odwoaniedokomentarza">
    <w:name w:val="annotation reference"/>
    <w:basedOn w:val="Domylnaczcionkaakapitu"/>
    <w:uiPriority w:val="99"/>
    <w:semiHidden/>
    <w:unhideWhenUsed/>
    <w:rsid w:val="00491405"/>
    <w:rPr>
      <w:sz w:val="16"/>
      <w:szCs w:val="16"/>
    </w:rPr>
  </w:style>
  <w:style w:type="paragraph" w:styleId="NormalnyWeb">
    <w:name w:val="Normal (Web)"/>
    <w:basedOn w:val="Normalny"/>
    <w:uiPriority w:val="99"/>
    <w:unhideWhenUsed/>
    <w:rsid w:val="00DC7782"/>
    <w:pPr>
      <w:spacing w:before="100" w:beforeAutospacing="1" w:after="100" w:afterAutospacing="1"/>
    </w:pPr>
    <w:rPr>
      <w:lang w:val="en-US" w:eastAsia="en-US"/>
    </w:rPr>
  </w:style>
  <w:style w:type="paragraph" w:customStyle="1" w:styleId="Bodytext1">
    <w:name w:val="Body text1"/>
    <w:basedOn w:val="Normalny"/>
    <w:uiPriority w:val="99"/>
    <w:rsid w:val="003C2616"/>
    <w:pPr>
      <w:shd w:val="clear" w:color="auto" w:fill="FFFFFF"/>
      <w:spacing w:before="60" w:after="60" w:line="230" w:lineRule="exact"/>
      <w:ind w:hanging="540"/>
      <w:jc w:val="both"/>
    </w:pPr>
    <w:rPr>
      <w:rFonts w:eastAsia="Calibri"/>
      <w:sz w:val="19"/>
      <w:szCs w:val="19"/>
      <w:lang w:val="pl-PL" w:eastAsia="en-US"/>
    </w:rPr>
  </w:style>
  <w:style w:type="character" w:customStyle="1" w:styleId="hps">
    <w:name w:val="hps"/>
    <w:rsid w:val="003C2616"/>
  </w:style>
  <w:style w:type="paragraph" w:styleId="Nagwek">
    <w:name w:val="header"/>
    <w:basedOn w:val="Normalny"/>
    <w:link w:val="NagwekZnak"/>
    <w:unhideWhenUsed/>
    <w:rsid w:val="003C2616"/>
    <w:pPr>
      <w:tabs>
        <w:tab w:val="center" w:pos="4536"/>
        <w:tab w:val="right" w:pos="9072"/>
      </w:tabs>
    </w:pPr>
  </w:style>
  <w:style w:type="character" w:customStyle="1" w:styleId="NagwekZnak">
    <w:name w:val="Nagłówek Znak"/>
    <w:basedOn w:val="Domylnaczcionkaakapitu"/>
    <w:link w:val="Nagwek"/>
    <w:uiPriority w:val="99"/>
    <w:rsid w:val="003C26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2616"/>
    <w:pPr>
      <w:tabs>
        <w:tab w:val="center" w:pos="4536"/>
        <w:tab w:val="right" w:pos="9072"/>
      </w:tabs>
    </w:pPr>
  </w:style>
  <w:style w:type="character" w:customStyle="1" w:styleId="StopkaZnak">
    <w:name w:val="Stopka Znak"/>
    <w:basedOn w:val="Domylnaczcionkaakapitu"/>
    <w:link w:val="Stopka"/>
    <w:uiPriority w:val="99"/>
    <w:rsid w:val="003C261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925A6"/>
    <w:rPr>
      <w:b/>
      <w:bCs/>
    </w:rPr>
  </w:style>
  <w:style w:type="character" w:customStyle="1" w:styleId="TematkomentarzaZnak">
    <w:name w:val="Temat komentarza Znak"/>
    <w:basedOn w:val="TekstkomentarzaZnak"/>
    <w:link w:val="Tematkomentarza"/>
    <w:uiPriority w:val="99"/>
    <w:semiHidden/>
    <w:rsid w:val="007925A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F41797"/>
    <w:rPr>
      <w:rFonts w:asciiTheme="majorHAnsi" w:eastAsiaTheme="majorEastAsia" w:hAnsiTheme="majorHAnsi" w:cstheme="majorBidi"/>
      <w:b/>
      <w:bCs/>
      <w:color w:val="2E74B5" w:themeColor="accent1" w:themeShade="BF"/>
      <w:sz w:val="28"/>
      <w:szCs w:val="28"/>
      <w:lang w:eastAsia="pl-PL"/>
    </w:rPr>
  </w:style>
  <w:style w:type="paragraph" w:styleId="Nagwekspisutreci">
    <w:name w:val="TOC Heading"/>
    <w:basedOn w:val="Nagwek1"/>
    <w:next w:val="Normalny"/>
    <w:uiPriority w:val="39"/>
    <w:semiHidden/>
    <w:unhideWhenUsed/>
    <w:qFormat/>
    <w:rsid w:val="00216E8C"/>
    <w:pPr>
      <w:spacing w:line="276" w:lineRule="auto"/>
      <w:outlineLvl w:val="9"/>
    </w:pPr>
    <w:rPr>
      <w:lang w:val="pl-PL"/>
    </w:rPr>
  </w:style>
  <w:style w:type="paragraph" w:styleId="Spistreci1">
    <w:name w:val="toc 1"/>
    <w:basedOn w:val="Normalny"/>
    <w:next w:val="Normalny"/>
    <w:autoRedefine/>
    <w:uiPriority w:val="39"/>
    <w:unhideWhenUsed/>
    <w:rsid w:val="00216E8C"/>
    <w:pPr>
      <w:spacing w:after="100"/>
    </w:pPr>
  </w:style>
  <w:style w:type="character" w:customStyle="1" w:styleId="Nagwek2Znak">
    <w:name w:val="Nagłówek 2 Znak"/>
    <w:basedOn w:val="Domylnaczcionkaakapitu"/>
    <w:link w:val="Nagwek2"/>
    <w:uiPriority w:val="9"/>
    <w:rsid w:val="00955AA8"/>
    <w:rPr>
      <w:rFonts w:asciiTheme="majorHAnsi" w:eastAsiaTheme="majorEastAsia" w:hAnsiTheme="majorHAnsi" w:cstheme="majorBidi"/>
      <w:b/>
      <w:bCs/>
      <w:color w:val="5B9BD5" w:themeColor="accent1"/>
      <w:sz w:val="26"/>
      <w:szCs w:val="26"/>
      <w:lang w:eastAsia="pl-PL"/>
    </w:rPr>
  </w:style>
  <w:style w:type="paragraph" w:styleId="Spistreci2">
    <w:name w:val="toc 2"/>
    <w:basedOn w:val="Normalny"/>
    <w:next w:val="Normalny"/>
    <w:autoRedefine/>
    <w:uiPriority w:val="39"/>
    <w:unhideWhenUsed/>
    <w:rsid w:val="005240EB"/>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79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4179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955AA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rsid w:val="00723795"/>
    <w:rPr>
      <w:sz w:val="20"/>
      <w:szCs w:val="20"/>
    </w:rPr>
  </w:style>
  <w:style w:type="character" w:customStyle="1" w:styleId="TekstkomentarzaZnak">
    <w:name w:val="Tekst komentarza Znak"/>
    <w:basedOn w:val="Domylnaczcionkaakapitu"/>
    <w:link w:val="Tekstkomentarza"/>
    <w:uiPriority w:val="99"/>
    <w:rsid w:val="00723795"/>
    <w:rPr>
      <w:rFonts w:ascii="Times New Roman" w:eastAsia="Times New Roman" w:hAnsi="Times New Roman" w:cs="Times New Roman"/>
      <w:sz w:val="20"/>
      <w:szCs w:val="20"/>
      <w:lang w:eastAsia="pl-PL"/>
    </w:rPr>
  </w:style>
  <w:style w:type="paragraph" w:styleId="Tekstprzypisudolnego">
    <w:name w:val="footnote text"/>
    <w:aliases w:val="Footnote,Podrozdzia3,-E Fuﬂnotentext,Fuﬂnotentext Ursprung,Fußnotentext Ursprung,-E Fußnotentext,Footnote text,Tekst przypisu Znak Znak Znak Znak,Tekst przypisu Znak Znak Znak Znak Znak,footnote text,Fußnote,FOOTNOTES,o,fn"/>
    <w:basedOn w:val="Normalny"/>
    <w:link w:val="TekstprzypisudolnegoZnak"/>
    <w:uiPriority w:val="99"/>
    <w:rsid w:val="0072379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ootnote text Znak,Fußnote Znak,o Znak"/>
    <w:basedOn w:val="Domylnaczcionkaakapitu"/>
    <w:link w:val="Tekstprzypisudolnego"/>
    <w:uiPriority w:val="99"/>
    <w:rsid w:val="00723795"/>
    <w:rPr>
      <w:rFonts w:ascii="Times New Roman" w:eastAsia="Times New Roman" w:hAnsi="Times New Roman" w:cs="Times New Roman"/>
      <w:sz w:val="20"/>
      <w:szCs w:val="20"/>
      <w:lang w:eastAsia="pl-PL"/>
    </w:rPr>
  </w:style>
  <w:style w:type="character" w:styleId="Odwoanieprzypisudolnego">
    <w:name w:val="footnote reference"/>
    <w:aliases w:val="Footnote Reference Number,Footnote symbol"/>
    <w:uiPriority w:val="99"/>
    <w:semiHidden/>
    <w:rsid w:val="00723795"/>
    <w:rPr>
      <w:vertAlign w:val="superscript"/>
    </w:rPr>
  </w:style>
  <w:style w:type="paragraph" w:customStyle="1" w:styleId="ZnakZnak">
    <w:name w:val="Znak Znak"/>
    <w:basedOn w:val="Normalny"/>
    <w:rsid w:val="00723795"/>
    <w:pPr>
      <w:spacing w:line="360" w:lineRule="auto"/>
      <w:jc w:val="both"/>
    </w:pPr>
    <w:rPr>
      <w:rFonts w:ascii="Verdana" w:hAnsi="Verdana"/>
      <w:sz w:val="20"/>
      <w:szCs w:val="20"/>
    </w:rPr>
  </w:style>
  <w:style w:type="character" w:styleId="Hipercze">
    <w:name w:val="Hyperlink"/>
    <w:uiPriority w:val="99"/>
    <w:rsid w:val="00723795"/>
    <w:rPr>
      <w:color w:val="0000FF"/>
      <w:u w:val="single"/>
    </w:rPr>
  </w:style>
  <w:style w:type="paragraph" w:styleId="Akapitzlist">
    <w:name w:val="List Paragraph"/>
    <w:basedOn w:val="Normalny"/>
    <w:link w:val="AkapitzlistZnak"/>
    <w:uiPriority w:val="34"/>
    <w:qFormat/>
    <w:rsid w:val="00723795"/>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72379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rsid w:val="00723795"/>
    <w:rPr>
      <w:rFonts w:ascii="Calibri" w:eastAsia="Calibri" w:hAnsi="Calibri" w:cs="Times New Roman"/>
    </w:rPr>
  </w:style>
  <w:style w:type="paragraph" w:styleId="Tekstdymka">
    <w:name w:val="Balloon Text"/>
    <w:basedOn w:val="Normalny"/>
    <w:link w:val="TekstdymkaZnak"/>
    <w:uiPriority w:val="99"/>
    <w:semiHidden/>
    <w:unhideWhenUsed/>
    <w:rsid w:val="003603DB"/>
    <w:rPr>
      <w:rFonts w:ascii="Tahoma" w:hAnsi="Tahoma" w:cs="Tahoma"/>
      <w:sz w:val="16"/>
      <w:szCs w:val="16"/>
    </w:rPr>
  </w:style>
  <w:style w:type="character" w:customStyle="1" w:styleId="TekstdymkaZnak">
    <w:name w:val="Tekst dymka Znak"/>
    <w:basedOn w:val="Domylnaczcionkaakapitu"/>
    <w:link w:val="Tekstdymka"/>
    <w:uiPriority w:val="99"/>
    <w:semiHidden/>
    <w:rsid w:val="003603DB"/>
    <w:rPr>
      <w:rFonts w:ascii="Tahoma" w:eastAsia="Times New Roman" w:hAnsi="Tahoma" w:cs="Tahoma"/>
      <w:sz w:val="16"/>
      <w:szCs w:val="16"/>
      <w:lang w:eastAsia="pl-PL"/>
    </w:rPr>
  </w:style>
  <w:style w:type="character" w:customStyle="1" w:styleId="tlid-translation">
    <w:name w:val="tlid-translation"/>
    <w:basedOn w:val="Domylnaczcionkaakapitu"/>
    <w:rsid w:val="00612448"/>
  </w:style>
  <w:style w:type="character" w:styleId="Odwoaniedokomentarza">
    <w:name w:val="annotation reference"/>
    <w:basedOn w:val="Domylnaczcionkaakapitu"/>
    <w:uiPriority w:val="99"/>
    <w:semiHidden/>
    <w:unhideWhenUsed/>
    <w:rsid w:val="00491405"/>
    <w:rPr>
      <w:sz w:val="16"/>
      <w:szCs w:val="16"/>
    </w:rPr>
  </w:style>
  <w:style w:type="paragraph" w:styleId="NormalnyWeb">
    <w:name w:val="Normal (Web)"/>
    <w:basedOn w:val="Normalny"/>
    <w:uiPriority w:val="99"/>
    <w:unhideWhenUsed/>
    <w:rsid w:val="00DC7782"/>
    <w:pPr>
      <w:spacing w:before="100" w:beforeAutospacing="1" w:after="100" w:afterAutospacing="1"/>
    </w:pPr>
    <w:rPr>
      <w:lang w:val="en-US" w:eastAsia="en-US"/>
    </w:rPr>
  </w:style>
  <w:style w:type="paragraph" w:customStyle="1" w:styleId="Bodytext1">
    <w:name w:val="Body text1"/>
    <w:basedOn w:val="Normalny"/>
    <w:uiPriority w:val="99"/>
    <w:rsid w:val="003C2616"/>
    <w:pPr>
      <w:shd w:val="clear" w:color="auto" w:fill="FFFFFF"/>
      <w:spacing w:before="60" w:after="60" w:line="230" w:lineRule="exact"/>
      <w:ind w:hanging="540"/>
      <w:jc w:val="both"/>
    </w:pPr>
    <w:rPr>
      <w:rFonts w:eastAsia="Calibri"/>
      <w:sz w:val="19"/>
      <w:szCs w:val="19"/>
      <w:lang w:val="pl-PL" w:eastAsia="en-US"/>
    </w:rPr>
  </w:style>
  <w:style w:type="character" w:customStyle="1" w:styleId="hps">
    <w:name w:val="hps"/>
    <w:rsid w:val="003C2616"/>
  </w:style>
  <w:style w:type="paragraph" w:styleId="Nagwek">
    <w:name w:val="header"/>
    <w:basedOn w:val="Normalny"/>
    <w:link w:val="NagwekZnak"/>
    <w:unhideWhenUsed/>
    <w:rsid w:val="003C2616"/>
    <w:pPr>
      <w:tabs>
        <w:tab w:val="center" w:pos="4536"/>
        <w:tab w:val="right" w:pos="9072"/>
      </w:tabs>
    </w:pPr>
  </w:style>
  <w:style w:type="character" w:customStyle="1" w:styleId="NagwekZnak">
    <w:name w:val="Nagłówek Znak"/>
    <w:basedOn w:val="Domylnaczcionkaakapitu"/>
    <w:link w:val="Nagwek"/>
    <w:uiPriority w:val="99"/>
    <w:rsid w:val="003C26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C2616"/>
    <w:pPr>
      <w:tabs>
        <w:tab w:val="center" w:pos="4536"/>
        <w:tab w:val="right" w:pos="9072"/>
      </w:tabs>
    </w:pPr>
  </w:style>
  <w:style w:type="character" w:customStyle="1" w:styleId="StopkaZnak">
    <w:name w:val="Stopka Znak"/>
    <w:basedOn w:val="Domylnaczcionkaakapitu"/>
    <w:link w:val="Stopka"/>
    <w:uiPriority w:val="99"/>
    <w:rsid w:val="003C2616"/>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7925A6"/>
    <w:rPr>
      <w:b/>
      <w:bCs/>
    </w:rPr>
  </w:style>
  <w:style w:type="character" w:customStyle="1" w:styleId="TematkomentarzaZnak">
    <w:name w:val="Temat komentarza Znak"/>
    <w:basedOn w:val="TekstkomentarzaZnak"/>
    <w:link w:val="Tematkomentarza"/>
    <w:uiPriority w:val="99"/>
    <w:semiHidden/>
    <w:rsid w:val="007925A6"/>
    <w:rPr>
      <w:rFonts w:ascii="Times New Roman" w:eastAsia="Times New Roman" w:hAnsi="Times New Roman" w:cs="Times New Roman"/>
      <w:b/>
      <w:bCs/>
      <w:sz w:val="20"/>
      <w:szCs w:val="20"/>
      <w:lang w:eastAsia="pl-PL"/>
    </w:rPr>
  </w:style>
  <w:style w:type="character" w:customStyle="1" w:styleId="Nagwek1Znak">
    <w:name w:val="Nagłówek 1 Znak"/>
    <w:basedOn w:val="Domylnaczcionkaakapitu"/>
    <w:link w:val="Nagwek1"/>
    <w:uiPriority w:val="9"/>
    <w:rsid w:val="00F41797"/>
    <w:rPr>
      <w:rFonts w:asciiTheme="majorHAnsi" w:eastAsiaTheme="majorEastAsia" w:hAnsiTheme="majorHAnsi" w:cstheme="majorBidi"/>
      <w:b/>
      <w:bCs/>
      <w:color w:val="2E74B5" w:themeColor="accent1" w:themeShade="BF"/>
      <w:sz w:val="28"/>
      <w:szCs w:val="28"/>
      <w:lang w:eastAsia="pl-PL"/>
    </w:rPr>
  </w:style>
  <w:style w:type="paragraph" w:styleId="Nagwekspisutreci">
    <w:name w:val="TOC Heading"/>
    <w:basedOn w:val="Nagwek1"/>
    <w:next w:val="Normalny"/>
    <w:uiPriority w:val="39"/>
    <w:semiHidden/>
    <w:unhideWhenUsed/>
    <w:qFormat/>
    <w:rsid w:val="00216E8C"/>
    <w:pPr>
      <w:spacing w:line="276" w:lineRule="auto"/>
      <w:outlineLvl w:val="9"/>
    </w:pPr>
    <w:rPr>
      <w:lang w:val="pl-PL"/>
    </w:rPr>
  </w:style>
  <w:style w:type="paragraph" w:styleId="Spistreci1">
    <w:name w:val="toc 1"/>
    <w:basedOn w:val="Normalny"/>
    <w:next w:val="Normalny"/>
    <w:autoRedefine/>
    <w:uiPriority w:val="39"/>
    <w:unhideWhenUsed/>
    <w:rsid w:val="00216E8C"/>
    <w:pPr>
      <w:spacing w:after="100"/>
    </w:pPr>
  </w:style>
  <w:style w:type="character" w:customStyle="1" w:styleId="Nagwek2Znak">
    <w:name w:val="Nagłówek 2 Znak"/>
    <w:basedOn w:val="Domylnaczcionkaakapitu"/>
    <w:link w:val="Nagwek2"/>
    <w:uiPriority w:val="9"/>
    <w:rsid w:val="00955AA8"/>
    <w:rPr>
      <w:rFonts w:asciiTheme="majorHAnsi" w:eastAsiaTheme="majorEastAsia" w:hAnsiTheme="majorHAnsi" w:cstheme="majorBidi"/>
      <w:b/>
      <w:bCs/>
      <w:color w:val="5B9BD5" w:themeColor="accent1"/>
      <w:sz w:val="26"/>
      <w:szCs w:val="26"/>
      <w:lang w:eastAsia="pl-PL"/>
    </w:rPr>
  </w:style>
  <w:style w:type="paragraph" w:styleId="Spistreci2">
    <w:name w:val="toc 2"/>
    <w:basedOn w:val="Normalny"/>
    <w:next w:val="Normalny"/>
    <w:autoRedefine/>
    <w:uiPriority w:val="39"/>
    <w:unhideWhenUsed/>
    <w:rsid w:val="005240E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og.gov.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ozwojlokalny@mii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zwojlokalny@miir.gov.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g.gov.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eog.gov.pl"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eog.gov.pl/media/53673/Podrecznik_komunikacji_EOG_Nor_PL.pdf" TargetMode="External"/><Relationship Id="rId3" Type="http://schemas.openxmlformats.org/officeDocument/2006/relationships/hyperlink" Target="http://www.oecd.org/eco/outlook/economic-forecast-summary-poland-oecd-economic-outlook.pdf" TargetMode="External"/><Relationship Id="rId7" Type="http://schemas.openxmlformats.org/officeDocument/2006/relationships/hyperlink" Target="https://www.mr.gov.pl/media/36254/Delimitacja_miast_srednich_SOR_11.pdf" TargetMode="External"/><Relationship Id="rId2" Type="http://schemas.openxmlformats.org/officeDocument/2006/relationships/hyperlink" Target="http://stat.gov.pl/cps/rde/xbcr/gus/L_prognoza_ludnosci_Pl_2008-2035.pdf" TargetMode="External"/><Relationship Id="rId1" Type="http://schemas.openxmlformats.org/officeDocument/2006/relationships/hyperlink" Target="http://www.eog.gov.pl/media/49569/MoU.pdf" TargetMode="External"/><Relationship Id="rId6" Type="http://schemas.openxmlformats.org/officeDocument/2006/relationships/hyperlink" Target="https://www.miir.gov.pl/strony/zadania/program-dostepnosc-plus/o-programie/" TargetMode="External"/><Relationship Id="rId5" Type="http://schemas.openxmlformats.org/officeDocument/2006/relationships/hyperlink" Target="http://www.polskialarmsmogowy.pl/polski-alarm-smogowy/smog/szczegoly,smog-w-polsce-smog-w-europie,20.html" TargetMode="External"/><Relationship Id="rId4" Type="http://schemas.openxmlformats.org/officeDocument/2006/relationships/hyperlink" Target="http://www.eea.europa.eu/publications/air-quality-in-europe-2017" TargetMode="External"/><Relationship Id="rId9" Type="http://schemas.openxmlformats.org/officeDocument/2006/relationships/hyperlink" Target="https://www.eog.gov.pl/media/69455/Regulacje_MFEOG_na_lata_2014_2021_FINAL2019_02_07.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D3CBB-7318-4C12-AD7E-31C5B0F6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34</Pages>
  <Words>12380</Words>
  <Characters>74286</Characters>
  <Application>Microsoft Office Word</Application>
  <DocSecurity>0</DocSecurity>
  <Lines>619</Lines>
  <Paragraphs>172</Paragraphs>
  <ScaleCrop>false</ScaleCrop>
  <HeadingPairs>
    <vt:vector size="6" baseType="variant">
      <vt:variant>
        <vt:lpstr>Tytuł</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MR</Company>
  <LinksUpToDate>false</LinksUpToDate>
  <CharactersWithSpaces>86494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Wieder</dc:creator>
  <cp:lastModifiedBy>Marcin Bogusz</cp:lastModifiedBy>
  <cp:revision>3</cp:revision>
  <cp:lastPrinted>2019-04-04T07:22:00Z</cp:lastPrinted>
  <dcterms:created xsi:type="dcterms:W3CDTF">2019-04-29T13:58:00Z</dcterms:created>
  <dcterms:modified xsi:type="dcterms:W3CDTF">2019-04-29T14:15:00Z</dcterms:modified>
</cp:coreProperties>
</file>